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04146" w14:textId="77777777" w:rsidR="006079A9" w:rsidRPr="000C07DC" w:rsidRDefault="006079A9" w:rsidP="00E46671">
      <w:pPr>
        <w:pStyle w:val="ConsPlusTitle"/>
        <w:jc w:val="center"/>
        <w:outlineLvl w:val="0"/>
        <w:rPr>
          <w:rFonts w:ascii="Times New Roman" w:hAnsi="Times New Roman" w:cs="Times New Roman"/>
          <w:b w:val="0"/>
          <w:bCs/>
          <w:sz w:val="28"/>
          <w:szCs w:val="28"/>
        </w:rPr>
      </w:pPr>
      <w:r w:rsidRPr="000C07DC">
        <w:rPr>
          <w:rFonts w:ascii="Times New Roman" w:hAnsi="Times New Roman" w:cs="Times New Roman"/>
          <w:b w:val="0"/>
          <w:bCs/>
          <w:sz w:val="28"/>
          <w:szCs w:val="28"/>
        </w:rPr>
        <w:t>АБАНСКИЙ РАЙОННЫЙ СОВЕТ ДЕПУТАТОВ</w:t>
      </w:r>
    </w:p>
    <w:p w14:paraId="1584E848" w14:textId="77777777" w:rsidR="006079A9" w:rsidRPr="000C07DC" w:rsidRDefault="006079A9" w:rsidP="006079A9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0C07DC">
        <w:rPr>
          <w:rFonts w:ascii="Times New Roman" w:hAnsi="Times New Roman" w:cs="Times New Roman"/>
          <w:b w:val="0"/>
          <w:bCs/>
          <w:sz w:val="28"/>
          <w:szCs w:val="28"/>
        </w:rPr>
        <w:t>КРАСНОЯРСКОГО КРАЯ</w:t>
      </w:r>
    </w:p>
    <w:p w14:paraId="26CFE16F" w14:textId="77777777" w:rsidR="00E46671" w:rsidRPr="000C07DC" w:rsidRDefault="00E46671" w:rsidP="00E46671">
      <w:pPr>
        <w:pStyle w:val="ConsPlusTitle"/>
        <w:tabs>
          <w:tab w:val="left" w:pos="9072"/>
        </w:tabs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1008198C" w14:textId="77777777" w:rsidR="006079A9" w:rsidRPr="000C07DC" w:rsidRDefault="006079A9" w:rsidP="00E46671">
      <w:pPr>
        <w:pStyle w:val="ConsPlusTitle"/>
        <w:tabs>
          <w:tab w:val="left" w:pos="9072"/>
        </w:tabs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0C07DC">
        <w:rPr>
          <w:rFonts w:ascii="Times New Roman" w:hAnsi="Times New Roman" w:cs="Times New Roman"/>
          <w:b w:val="0"/>
          <w:bCs/>
          <w:sz w:val="28"/>
          <w:szCs w:val="28"/>
        </w:rPr>
        <w:t>РЕШЕНИЕ</w:t>
      </w:r>
    </w:p>
    <w:p w14:paraId="21C8C882" w14:textId="199CC8CB" w:rsidR="006079A9" w:rsidRPr="000C07DC" w:rsidRDefault="006079A9" w:rsidP="006079A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EC0E2FE" w14:textId="523A903D" w:rsidR="006079A9" w:rsidRPr="000C07DC" w:rsidRDefault="006079A9" w:rsidP="000C07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C07DC">
        <w:rPr>
          <w:rFonts w:ascii="Times New Roman" w:hAnsi="Times New Roman" w:cs="Times New Roman"/>
          <w:b w:val="0"/>
          <w:sz w:val="28"/>
          <w:szCs w:val="28"/>
        </w:rPr>
        <w:t xml:space="preserve">16.12.2021                                  </w:t>
      </w:r>
      <w:r w:rsidR="00157F1E" w:rsidRPr="000C07D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0C07DC">
        <w:rPr>
          <w:rFonts w:ascii="Times New Roman" w:hAnsi="Times New Roman" w:cs="Times New Roman"/>
          <w:b w:val="0"/>
          <w:sz w:val="28"/>
          <w:szCs w:val="28"/>
        </w:rPr>
        <w:t xml:space="preserve">      п. Абан  </w:t>
      </w:r>
      <w:r w:rsidR="00157F1E" w:rsidRPr="000C07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57F1E" w:rsidRPr="000C07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57F1E" w:rsidRPr="000C07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157F1E" w:rsidRPr="000C07DC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0C07D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</w:t>
      </w:r>
      <w:r w:rsidR="000C07DC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0C07DC">
        <w:rPr>
          <w:rFonts w:ascii="Times New Roman" w:hAnsi="Times New Roman" w:cs="Times New Roman"/>
          <w:b w:val="0"/>
          <w:sz w:val="28"/>
          <w:szCs w:val="28"/>
        </w:rPr>
        <w:t xml:space="preserve"> 24-177Р</w:t>
      </w:r>
    </w:p>
    <w:p w14:paraId="38D0F3DB" w14:textId="77777777" w:rsidR="006079A9" w:rsidRPr="000C07DC" w:rsidRDefault="006079A9" w:rsidP="006079A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14:paraId="4327DA45" w14:textId="77777777" w:rsidR="006079A9" w:rsidRPr="000C07DC" w:rsidRDefault="006079A9" w:rsidP="006079A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C07DC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КОНТРОЛЬНО-СЧЕТНОМ ОРГАНЕ АБАНСКОГО РАЙОНА</w:t>
      </w:r>
    </w:p>
    <w:p w14:paraId="00EDC4D0" w14:textId="77777777" w:rsidR="00080FE0" w:rsidRPr="004F0E59" w:rsidRDefault="006079A9" w:rsidP="006079A9">
      <w:pPr>
        <w:jc w:val="center"/>
        <w:rPr>
          <w:rFonts w:ascii="Times New Roman" w:hAnsi="Times New Roman" w:cs="Times New Roman"/>
          <w:sz w:val="24"/>
          <w:szCs w:val="24"/>
        </w:rPr>
      </w:pPr>
      <w:r w:rsidRPr="004F0E59">
        <w:rPr>
          <w:rFonts w:ascii="Times New Roman" w:hAnsi="Times New Roman" w:cs="Times New Roman"/>
          <w:sz w:val="24"/>
          <w:szCs w:val="24"/>
        </w:rPr>
        <w:t xml:space="preserve">(в редакции решений от </w:t>
      </w:r>
      <w:r w:rsidRPr="004F0E59">
        <w:rPr>
          <w:rFonts w:ascii="Times New Roman" w:hAnsi="Times New Roman" w:cs="Times New Roman"/>
          <w:bCs/>
          <w:sz w:val="24"/>
          <w:szCs w:val="24"/>
        </w:rPr>
        <w:t xml:space="preserve">21.07.2022 </w:t>
      </w:r>
      <w:r w:rsidR="00080FE0" w:rsidRPr="004F0E59">
        <w:rPr>
          <w:rFonts w:ascii="Times New Roman" w:hAnsi="Times New Roman" w:cs="Times New Roman"/>
          <w:bCs/>
          <w:sz w:val="24"/>
          <w:szCs w:val="24"/>
        </w:rPr>
        <w:t>№</w:t>
      </w:r>
      <w:r w:rsidRPr="004F0E59">
        <w:rPr>
          <w:rFonts w:ascii="Times New Roman" w:hAnsi="Times New Roman" w:cs="Times New Roman"/>
          <w:bCs/>
          <w:sz w:val="24"/>
          <w:szCs w:val="24"/>
        </w:rPr>
        <w:t xml:space="preserve"> 29-226Р, </w:t>
      </w:r>
      <w:r w:rsidRPr="004F0E59">
        <w:rPr>
          <w:rFonts w:ascii="Times New Roman" w:hAnsi="Times New Roman" w:cs="Times New Roman"/>
          <w:sz w:val="24"/>
          <w:szCs w:val="24"/>
        </w:rPr>
        <w:t>от 28.11.2023 №</w:t>
      </w:r>
      <w:r w:rsidR="00157F1E" w:rsidRPr="004F0E59">
        <w:rPr>
          <w:rFonts w:ascii="Times New Roman" w:hAnsi="Times New Roman" w:cs="Times New Roman"/>
          <w:sz w:val="24"/>
          <w:szCs w:val="24"/>
        </w:rPr>
        <w:t xml:space="preserve"> </w:t>
      </w:r>
      <w:r w:rsidRPr="004F0E59">
        <w:rPr>
          <w:rFonts w:ascii="Times New Roman" w:hAnsi="Times New Roman" w:cs="Times New Roman"/>
          <w:sz w:val="24"/>
          <w:szCs w:val="24"/>
        </w:rPr>
        <w:t xml:space="preserve">39-327Р, </w:t>
      </w:r>
    </w:p>
    <w:p w14:paraId="6AED6E5E" w14:textId="049FC8FA" w:rsidR="006079A9" w:rsidRPr="004F0E59" w:rsidRDefault="006079A9" w:rsidP="006079A9">
      <w:pPr>
        <w:jc w:val="center"/>
        <w:rPr>
          <w:rFonts w:ascii="Times New Roman" w:hAnsi="Times New Roman" w:cs="Times New Roman"/>
          <w:sz w:val="24"/>
          <w:szCs w:val="24"/>
        </w:rPr>
      </w:pPr>
      <w:r w:rsidRPr="004F0E59">
        <w:rPr>
          <w:rFonts w:ascii="Times New Roman" w:hAnsi="Times New Roman" w:cs="Times New Roman"/>
          <w:sz w:val="24"/>
          <w:szCs w:val="24"/>
        </w:rPr>
        <w:t>от 29.04.2026 №</w:t>
      </w:r>
      <w:r w:rsidR="00157F1E" w:rsidRPr="004F0E59">
        <w:rPr>
          <w:rFonts w:ascii="Times New Roman" w:hAnsi="Times New Roman" w:cs="Times New Roman"/>
          <w:sz w:val="24"/>
          <w:szCs w:val="24"/>
        </w:rPr>
        <w:t xml:space="preserve"> </w:t>
      </w:r>
      <w:r w:rsidRPr="004F0E59">
        <w:rPr>
          <w:rFonts w:ascii="Times New Roman" w:hAnsi="Times New Roman" w:cs="Times New Roman"/>
          <w:sz w:val="24"/>
          <w:szCs w:val="24"/>
        </w:rPr>
        <w:t>13-231Р)</w:t>
      </w:r>
    </w:p>
    <w:p w14:paraId="31AFFC2B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09E5016" w14:textId="57BEA10C" w:rsidR="00306C50" w:rsidRPr="000C07DC" w:rsidRDefault="006079A9" w:rsidP="00306C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от 01.07.2021 </w:t>
      </w:r>
      <w:r w:rsidR="00157F1E" w:rsidRPr="000C07DC">
        <w:rPr>
          <w:rFonts w:ascii="Times New Roman" w:hAnsi="Times New Roman" w:cs="Times New Roman"/>
          <w:sz w:val="28"/>
          <w:szCs w:val="28"/>
        </w:rPr>
        <w:t>№</w:t>
      </w:r>
      <w:r w:rsidRPr="000C07DC">
        <w:rPr>
          <w:rFonts w:ascii="Times New Roman" w:hAnsi="Times New Roman" w:cs="Times New Roman"/>
          <w:sz w:val="28"/>
          <w:szCs w:val="28"/>
        </w:rPr>
        <w:t xml:space="preserve"> 255-ФЗ </w:t>
      </w:r>
      <w:r w:rsidR="004F0E59">
        <w:rPr>
          <w:rFonts w:ascii="Times New Roman" w:hAnsi="Times New Roman" w:cs="Times New Roman"/>
          <w:sz w:val="28"/>
          <w:szCs w:val="28"/>
        </w:rPr>
        <w:t>«</w:t>
      </w:r>
      <w:r w:rsidRPr="000C07DC">
        <w:rPr>
          <w:rFonts w:ascii="Times New Roman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4F0E59">
        <w:rPr>
          <w:rFonts w:ascii="Times New Roman" w:hAnsi="Times New Roman" w:cs="Times New Roman"/>
          <w:sz w:val="28"/>
          <w:szCs w:val="28"/>
        </w:rPr>
        <w:t>«</w:t>
      </w:r>
      <w:r w:rsidRPr="000C07DC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</w:t>
      </w:r>
      <w:r w:rsidR="004F0E59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>и деятельности контрольно-счетных органов субъектов Российской Федерации и муниципальных образований</w:t>
      </w:r>
      <w:r w:rsidR="004F0E59">
        <w:rPr>
          <w:rFonts w:ascii="Times New Roman" w:hAnsi="Times New Roman" w:cs="Times New Roman"/>
          <w:sz w:val="28"/>
          <w:szCs w:val="28"/>
        </w:rPr>
        <w:t>»</w:t>
      </w:r>
      <w:r w:rsidRPr="000C07DC">
        <w:rPr>
          <w:rFonts w:ascii="Times New Roman" w:hAnsi="Times New Roman" w:cs="Times New Roman"/>
          <w:sz w:val="28"/>
          <w:szCs w:val="28"/>
        </w:rPr>
        <w:t xml:space="preserve"> и отдельные законодательные акты Российской Федерации, на основании </w:t>
      </w:r>
      <w:hyperlink r:id="rId8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статьи 24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пункта 5 статьи 33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3FEC3907" w14:textId="247309A0" w:rsidR="006079A9" w:rsidRPr="000C07DC" w:rsidRDefault="006079A9" w:rsidP="00306C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1.</w:t>
      </w:r>
      <w:r w:rsidR="00306C50" w:rsidRPr="000C07DC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0" w:anchor="P36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о Контрольно-счетном органе Абанского</w:t>
      </w:r>
      <w:r w:rsidR="00010FE6" w:rsidRPr="000C07DC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>района согласно приложению.</w:t>
      </w:r>
    </w:p>
    <w:p w14:paraId="64548773" w14:textId="77777777" w:rsidR="006079A9" w:rsidRPr="000C07DC" w:rsidRDefault="006079A9" w:rsidP="006079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14:paraId="5833D93D" w14:textId="5DE47E11" w:rsidR="00306C50" w:rsidRPr="000C07DC" w:rsidRDefault="008E6382" w:rsidP="00306C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Р</w:t>
      </w:r>
      <w:r w:rsidR="006079A9" w:rsidRPr="000C07DC">
        <w:rPr>
          <w:rFonts w:ascii="Times New Roman" w:hAnsi="Times New Roman" w:cs="Times New Roman"/>
          <w:sz w:val="28"/>
          <w:szCs w:val="28"/>
        </w:rPr>
        <w:t xml:space="preserve">ешение Абанского районного Совета депутатов от 24.03.2015 </w:t>
      </w:r>
      <w:r w:rsidR="00795EB7">
        <w:rPr>
          <w:rFonts w:ascii="Times New Roman" w:hAnsi="Times New Roman" w:cs="Times New Roman"/>
          <w:sz w:val="28"/>
          <w:szCs w:val="28"/>
        </w:rPr>
        <w:br/>
      </w:r>
      <w:r w:rsidR="00D64CCA" w:rsidRPr="000C07DC">
        <w:rPr>
          <w:rFonts w:ascii="Times New Roman" w:hAnsi="Times New Roman" w:cs="Times New Roman"/>
          <w:sz w:val="28"/>
          <w:szCs w:val="28"/>
        </w:rPr>
        <w:t>№</w:t>
      </w:r>
      <w:r w:rsidR="006079A9" w:rsidRPr="000C07DC">
        <w:rPr>
          <w:rFonts w:ascii="Times New Roman" w:hAnsi="Times New Roman" w:cs="Times New Roman"/>
          <w:sz w:val="28"/>
          <w:szCs w:val="28"/>
        </w:rPr>
        <w:t xml:space="preserve"> 10-46Р</w:t>
      </w:r>
      <w:r w:rsidR="004F0E59">
        <w:rPr>
          <w:rFonts w:ascii="Times New Roman" w:hAnsi="Times New Roman" w:cs="Times New Roman"/>
          <w:sz w:val="28"/>
          <w:szCs w:val="28"/>
        </w:rPr>
        <w:t xml:space="preserve"> «</w:t>
      </w:r>
      <w:r w:rsidR="006079A9" w:rsidRPr="000C07DC">
        <w:rPr>
          <w:rFonts w:ascii="Times New Roman" w:hAnsi="Times New Roman" w:cs="Times New Roman"/>
          <w:sz w:val="28"/>
          <w:szCs w:val="28"/>
        </w:rPr>
        <w:t>О Контрольно-счетном органе Абанского района</w:t>
      </w:r>
      <w:r w:rsidR="004F0E59">
        <w:rPr>
          <w:rFonts w:ascii="Times New Roman" w:hAnsi="Times New Roman" w:cs="Times New Roman"/>
          <w:sz w:val="28"/>
          <w:szCs w:val="28"/>
        </w:rPr>
        <w:t>»</w:t>
      </w:r>
      <w:r w:rsidR="006079A9" w:rsidRPr="000C07DC">
        <w:rPr>
          <w:rFonts w:ascii="Times New Roman" w:hAnsi="Times New Roman" w:cs="Times New Roman"/>
          <w:sz w:val="28"/>
          <w:szCs w:val="28"/>
        </w:rPr>
        <w:t>;</w:t>
      </w:r>
    </w:p>
    <w:p w14:paraId="1EC6B037" w14:textId="21C53C20" w:rsidR="008E6382" w:rsidRPr="000C07DC" w:rsidRDefault="008E6382" w:rsidP="008E63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Р</w:t>
      </w:r>
      <w:r w:rsidR="006079A9" w:rsidRPr="000C07DC">
        <w:rPr>
          <w:rFonts w:ascii="Times New Roman" w:hAnsi="Times New Roman" w:cs="Times New Roman"/>
          <w:sz w:val="28"/>
          <w:szCs w:val="28"/>
        </w:rPr>
        <w:t xml:space="preserve">ешение Абанского районного Совета депутатов Красноярского края от 03.07.2015 </w:t>
      </w:r>
      <w:r w:rsidR="00306C50" w:rsidRPr="000C07DC">
        <w:rPr>
          <w:rFonts w:ascii="Times New Roman" w:hAnsi="Times New Roman" w:cs="Times New Roman"/>
          <w:sz w:val="28"/>
          <w:szCs w:val="28"/>
        </w:rPr>
        <w:t>№</w:t>
      </w:r>
      <w:r w:rsidR="006079A9" w:rsidRPr="000C07DC">
        <w:rPr>
          <w:rFonts w:ascii="Times New Roman" w:hAnsi="Times New Roman" w:cs="Times New Roman"/>
          <w:sz w:val="28"/>
          <w:szCs w:val="28"/>
        </w:rPr>
        <w:t xml:space="preserve"> 13-73Р </w:t>
      </w:r>
      <w:r w:rsidR="004F0E59">
        <w:rPr>
          <w:rFonts w:ascii="Times New Roman" w:hAnsi="Times New Roman" w:cs="Times New Roman"/>
          <w:sz w:val="28"/>
          <w:szCs w:val="28"/>
        </w:rPr>
        <w:t>«</w:t>
      </w:r>
      <w:r w:rsidR="006079A9" w:rsidRPr="000C07DC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24.03.2015 </w:t>
      </w:r>
      <w:r w:rsidR="00D64CCA" w:rsidRPr="000C07DC">
        <w:rPr>
          <w:rFonts w:ascii="Times New Roman" w:hAnsi="Times New Roman" w:cs="Times New Roman"/>
          <w:sz w:val="28"/>
          <w:szCs w:val="28"/>
        </w:rPr>
        <w:t>№</w:t>
      </w:r>
      <w:r w:rsidR="006079A9" w:rsidRPr="000C07DC">
        <w:rPr>
          <w:rFonts w:ascii="Times New Roman" w:hAnsi="Times New Roman" w:cs="Times New Roman"/>
          <w:sz w:val="28"/>
          <w:szCs w:val="28"/>
        </w:rPr>
        <w:t xml:space="preserve"> 10-64Р </w:t>
      </w:r>
      <w:r w:rsidR="004F0E59">
        <w:rPr>
          <w:rFonts w:ascii="Times New Roman" w:hAnsi="Times New Roman" w:cs="Times New Roman"/>
          <w:sz w:val="28"/>
          <w:szCs w:val="28"/>
        </w:rPr>
        <w:t>«</w:t>
      </w:r>
      <w:r w:rsidR="006079A9" w:rsidRPr="000C07DC">
        <w:rPr>
          <w:rFonts w:ascii="Times New Roman" w:hAnsi="Times New Roman" w:cs="Times New Roman"/>
          <w:sz w:val="28"/>
          <w:szCs w:val="28"/>
        </w:rPr>
        <w:t>О контрольно-счетном органе Абанского района</w:t>
      </w:r>
      <w:r w:rsidR="004F0E59">
        <w:rPr>
          <w:rFonts w:ascii="Times New Roman" w:hAnsi="Times New Roman" w:cs="Times New Roman"/>
          <w:sz w:val="28"/>
          <w:szCs w:val="28"/>
        </w:rPr>
        <w:t>»</w:t>
      </w:r>
      <w:r w:rsidR="006079A9" w:rsidRPr="000C07DC">
        <w:rPr>
          <w:rFonts w:ascii="Times New Roman" w:hAnsi="Times New Roman" w:cs="Times New Roman"/>
          <w:sz w:val="28"/>
          <w:szCs w:val="28"/>
        </w:rPr>
        <w:t>;</w:t>
      </w:r>
    </w:p>
    <w:p w14:paraId="1738121A" w14:textId="26A06B52" w:rsidR="008E6382" w:rsidRPr="000C07DC" w:rsidRDefault="008E6382" w:rsidP="008E63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Р</w:t>
      </w:r>
      <w:r w:rsidR="006079A9" w:rsidRPr="000C07DC">
        <w:rPr>
          <w:rFonts w:ascii="Times New Roman" w:hAnsi="Times New Roman" w:cs="Times New Roman"/>
          <w:sz w:val="28"/>
          <w:szCs w:val="28"/>
        </w:rPr>
        <w:t xml:space="preserve">ешение Абанского районного Совета депутатов Красноярского края от 08.11.2017 </w:t>
      </w:r>
      <w:r w:rsidRPr="000C07DC">
        <w:rPr>
          <w:rFonts w:ascii="Times New Roman" w:hAnsi="Times New Roman" w:cs="Times New Roman"/>
          <w:sz w:val="28"/>
          <w:szCs w:val="28"/>
        </w:rPr>
        <w:t>№</w:t>
      </w:r>
      <w:r w:rsidR="006079A9" w:rsidRPr="000C07DC">
        <w:rPr>
          <w:rFonts w:ascii="Times New Roman" w:hAnsi="Times New Roman" w:cs="Times New Roman"/>
          <w:sz w:val="28"/>
          <w:szCs w:val="28"/>
        </w:rPr>
        <w:t xml:space="preserve"> 32-225Р </w:t>
      </w:r>
      <w:r w:rsidR="004F0E59">
        <w:rPr>
          <w:rFonts w:ascii="Times New Roman" w:hAnsi="Times New Roman" w:cs="Times New Roman"/>
          <w:sz w:val="28"/>
          <w:szCs w:val="28"/>
        </w:rPr>
        <w:t>«</w:t>
      </w:r>
      <w:r w:rsidR="006079A9" w:rsidRPr="000C07DC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 контрольно-счетном органе Абанского района, утвержденного Решением Абанского районного Совета депутатов от 24.03.2015 </w:t>
      </w:r>
      <w:r w:rsidR="00D64CCA" w:rsidRPr="000C07DC">
        <w:rPr>
          <w:rFonts w:ascii="Times New Roman" w:hAnsi="Times New Roman" w:cs="Times New Roman"/>
          <w:sz w:val="28"/>
          <w:szCs w:val="28"/>
        </w:rPr>
        <w:t>№</w:t>
      </w:r>
      <w:r w:rsidR="006079A9" w:rsidRPr="000C07DC">
        <w:rPr>
          <w:rFonts w:ascii="Times New Roman" w:hAnsi="Times New Roman" w:cs="Times New Roman"/>
          <w:sz w:val="28"/>
          <w:szCs w:val="28"/>
        </w:rPr>
        <w:t xml:space="preserve"> 10-64Р </w:t>
      </w:r>
      <w:r w:rsidR="004F0E59">
        <w:rPr>
          <w:rFonts w:ascii="Times New Roman" w:hAnsi="Times New Roman" w:cs="Times New Roman"/>
          <w:sz w:val="28"/>
          <w:szCs w:val="28"/>
        </w:rPr>
        <w:t>«</w:t>
      </w:r>
      <w:r w:rsidR="006079A9" w:rsidRPr="000C07DC">
        <w:rPr>
          <w:rFonts w:ascii="Times New Roman" w:hAnsi="Times New Roman" w:cs="Times New Roman"/>
          <w:sz w:val="28"/>
          <w:szCs w:val="28"/>
        </w:rPr>
        <w:t>О контрольно-счетном органе Абанского района</w:t>
      </w:r>
      <w:r w:rsidR="004F0E59">
        <w:rPr>
          <w:rFonts w:ascii="Times New Roman" w:hAnsi="Times New Roman" w:cs="Times New Roman"/>
          <w:sz w:val="28"/>
          <w:szCs w:val="28"/>
        </w:rPr>
        <w:t>»</w:t>
      </w:r>
      <w:r w:rsidR="006079A9" w:rsidRPr="000C07DC">
        <w:rPr>
          <w:rFonts w:ascii="Times New Roman" w:hAnsi="Times New Roman" w:cs="Times New Roman"/>
          <w:sz w:val="28"/>
          <w:szCs w:val="28"/>
        </w:rPr>
        <w:t>;</w:t>
      </w:r>
    </w:p>
    <w:p w14:paraId="1871F651" w14:textId="7341FE81" w:rsidR="008E6382" w:rsidRPr="000C07DC" w:rsidRDefault="006079A9" w:rsidP="008E63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Красноярского края от 22.05.2019 </w:t>
      </w:r>
      <w:r w:rsidR="008E6382" w:rsidRPr="000C07DC">
        <w:rPr>
          <w:rFonts w:ascii="Times New Roman" w:hAnsi="Times New Roman" w:cs="Times New Roman"/>
          <w:sz w:val="28"/>
          <w:szCs w:val="28"/>
        </w:rPr>
        <w:t>№</w:t>
      </w:r>
      <w:r w:rsidRPr="000C07DC">
        <w:rPr>
          <w:rFonts w:ascii="Times New Roman" w:hAnsi="Times New Roman" w:cs="Times New Roman"/>
          <w:sz w:val="28"/>
          <w:szCs w:val="28"/>
        </w:rPr>
        <w:t xml:space="preserve"> 42-283Р </w:t>
      </w:r>
      <w:r w:rsidR="004F0E59">
        <w:rPr>
          <w:rFonts w:ascii="Times New Roman" w:hAnsi="Times New Roman" w:cs="Times New Roman"/>
          <w:sz w:val="28"/>
          <w:szCs w:val="28"/>
        </w:rPr>
        <w:t>«</w:t>
      </w:r>
      <w:r w:rsidRPr="000C07DC">
        <w:rPr>
          <w:rFonts w:ascii="Times New Roman" w:hAnsi="Times New Roman" w:cs="Times New Roman"/>
          <w:sz w:val="28"/>
          <w:szCs w:val="28"/>
        </w:rPr>
        <w:t>О внесении изменений в Положение о контрольно-счетном органе Абанского района</w:t>
      </w:r>
      <w:r w:rsidR="008E6382" w:rsidRPr="000C07DC">
        <w:rPr>
          <w:rFonts w:ascii="Times New Roman" w:hAnsi="Times New Roman" w:cs="Times New Roman"/>
          <w:sz w:val="28"/>
          <w:szCs w:val="28"/>
        </w:rPr>
        <w:t>2</w:t>
      </w:r>
      <w:r w:rsidRPr="000C07DC">
        <w:rPr>
          <w:rFonts w:ascii="Times New Roman" w:hAnsi="Times New Roman" w:cs="Times New Roman"/>
          <w:sz w:val="28"/>
          <w:szCs w:val="28"/>
        </w:rPr>
        <w:t>.</w:t>
      </w:r>
    </w:p>
    <w:p w14:paraId="7682E70A" w14:textId="7A97BA5F" w:rsidR="008E6382" w:rsidRPr="000C07DC" w:rsidRDefault="006079A9" w:rsidP="008E63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3.</w:t>
      </w:r>
      <w:r w:rsidR="008E6382" w:rsidRPr="000C07DC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постоянную комиссию Абанского районного Совета депутатов по законности и правопорядку.</w:t>
      </w:r>
    </w:p>
    <w:p w14:paraId="4F614331" w14:textId="67C1AAF8" w:rsidR="008E6382" w:rsidRPr="000C07DC" w:rsidRDefault="006079A9" w:rsidP="008E63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4.</w:t>
      </w:r>
      <w:r w:rsidR="008E6382" w:rsidRPr="000C07DC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 xml:space="preserve">Решение подлежит размещению на официальном сайте муниципального образования Абанский </w:t>
      </w:r>
      <w:r w:rsidR="002307B6" w:rsidRPr="000C07DC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0C07DC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8E6382" w:rsidRPr="000C07DC">
          <w:rPr>
            <w:rStyle w:val="a4"/>
            <w:rFonts w:ascii="Times New Roman" w:hAnsi="Times New Roman" w:cs="Times New Roman"/>
            <w:sz w:val="28"/>
            <w:szCs w:val="28"/>
          </w:rPr>
          <w:t>http://abannet.ru</w:t>
        </w:r>
      </w:hyperlink>
      <w:r w:rsidRPr="000C07DC">
        <w:rPr>
          <w:rFonts w:ascii="Times New Roman" w:hAnsi="Times New Roman" w:cs="Times New Roman"/>
          <w:sz w:val="28"/>
          <w:szCs w:val="28"/>
        </w:rPr>
        <w:t>.</w:t>
      </w:r>
    </w:p>
    <w:p w14:paraId="158A7CE7" w14:textId="58D5ED75" w:rsidR="006079A9" w:rsidRPr="000C07DC" w:rsidRDefault="006079A9" w:rsidP="008E63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5.</w:t>
      </w:r>
      <w:r w:rsidR="008E6382" w:rsidRPr="000C07DC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официального опубликования в газете </w:t>
      </w:r>
      <w:r w:rsidR="004F0E59">
        <w:rPr>
          <w:rFonts w:ascii="Times New Roman" w:hAnsi="Times New Roman" w:cs="Times New Roman"/>
          <w:sz w:val="28"/>
          <w:szCs w:val="28"/>
        </w:rPr>
        <w:t>«</w:t>
      </w:r>
      <w:r w:rsidRPr="000C07DC">
        <w:rPr>
          <w:rFonts w:ascii="Times New Roman" w:hAnsi="Times New Roman" w:cs="Times New Roman"/>
          <w:sz w:val="28"/>
          <w:szCs w:val="28"/>
        </w:rPr>
        <w:t>Красное знамя</w:t>
      </w:r>
      <w:r w:rsidR="004F0E59">
        <w:rPr>
          <w:rFonts w:ascii="Times New Roman" w:hAnsi="Times New Roman" w:cs="Times New Roman"/>
          <w:sz w:val="28"/>
          <w:szCs w:val="28"/>
        </w:rPr>
        <w:t>»</w:t>
      </w:r>
      <w:r w:rsidRPr="000C07DC">
        <w:rPr>
          <w:rFonts w:ascii="Times New Roman" w:hAnsi="Times New Roman" w:cs="Times New Roman"/>
          <w:sz w:val="28"/>
          <w:szCs w:val="28"/>
        </w:rPr>
        <w:t>.</w:t>
      </w:r>
    </w:p>
    <w:p w14:paraId="7CE666D5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E03ED12" w14:textId="77777777" w:rsidR="006079A9" w:rsidRPr="000C07DC" w:rsidRDefault="006079A9" w:rsidP="009358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lastRenderedPageBreak/>
        <w:t>Председатель</w:t>
      </w:r>
    </w:p>
    <w:p w14:paraId="67AA9065" w14:textId="77777777" w:rsidR="006079A9" w:rsidRPr="000C07DC" w:rsidRDefault="006079A9" w:rsidP="009358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Абанского районного</w:t>
      </w:r>
    </w:p>
    <w:p w14:paraId="15727020" w14:textId="77777777" w:rsidR="006079A9" w:rsidRPr="000C07DC" w:rsidRDefault="006079A9" w:rsidP="009358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624431A6" w14:textId="77777777" w:rsidR="006079A9" w:rsidRPr="000C07DC" w:rsidRDefault="006079A9" w:rsidP="009358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П.А.ПОПОВ</w:t>
      </w:r>
    </w:p>
    <w:p w14:paraId="6D3185B8" w14:textId="77777777" w:rsidR="006079A9" w:rsidRPr="000C07DC" w:rsidRDefault="006079A9" w:rsidP="009358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FE3CA93" w14:textId="77777777" w:rsidR="006079A9" w:rsidRPr="000C07DC" w:rsidRDefault="006079A9" w:rsidP="009358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Глава</w:t>
      </w:r>
    </w:p>
    <w:p w14:paraId="00DF1E15" w14:textId="77777777" w:rsidR="006079A9" w:rsidRPr="000C07DC" w:rsidRDefault="006079A9" w:rsidP="009358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Абанского района</w:t>
      </w:r>
    </w:p>
    <w:p w14:paraId="0A91B358" w14:textId="77777777" w:rsidR="006079A9" w:rsidRPr="000C07DC" w:rsidRDefault="006079A9" w:rsidP="009358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Г.В.ИВАНЧЕНКО</w:t>
      </w:r>
    </w:p>
    <w:p w14:paraId="1299F4CA" w14:textId="3E7C4FEC" w:rsidR="00D64CCA" w:rsidRPr="000C07DC" w:rsidRDefault="00D64CCA">
      <w:pPr>
        <w:widowControl/>
        <w:autoSpaceDE/>
        <w:autoSpaceDN/>
        <w:adjustRightInd/>
        <w:rPr>
          <w:rFonts w:ascii="Times New Roman" w:eastAsiaTheme="minorEastAsia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br w:type="page"/>
      </w:r>
    </w:p>
    <w:p w14:paraId="213621CC" w14:textId="77777777" w:rsidR="006079A9" w:rsidRPr="000C07DC" w:rsidRDefault="006079A9" w:rsidP="00D64CCA">
      <w:pPr>
        <w:pStyle w:val="ConsPlusNormal"/>
        <w:ind w:left="4820"/>
        <w:outlineLvl w:val="0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14:paraId="34BB48CE" w14:textId="77777777" w:rsidR="006079A9" w:rsidRPr="000C07DC" w:rsidRDefault="006079A9" w:rsidP="00D64CCA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к Решению</w:t>
      </w:r>
    </w:p>
    <w:p w14:paraId="0FE4DB6F" w14:textId="77777777" w:rsidR="006079A9" w:rsidRPr="000C07DC" w:rsidRDefault="006079A9" w:rsidP="00D64CCA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Абанского районного</w:t>
      </w:r>
    </w:p>
    <w:p w14:paraId="59C2E792" w14:textId="77777777" w:rsidR="006079A9" w:rsidRPr="000C07DC" w:rsidRDefault="006079A9" w:rsidP="00D64CCA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253AB95D" w14:textId="02B554C6" w:rsidR="006079A9" w:rsidRPr="000C07DC" w:rsidRDefault="006079A9" w:rsidP="00D64CCA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от 16</w:t>
      </w:r>
      <w:r w:rsidR="007A1351" w:rsidRPr="000C07DC">
        <w:rPr>
          <w:rFonts w:ascii="Times New Roman" w:hAnsi="Times New Roman" w:cs="Times New Roman"/>
          <w:sz w:val="28"/>
          <w:szCs w:val="28"/>
        </w:rPr>
        <w:t>.12.</w:t>
      </w:r>
      <w:r w:rsidRPr="000C07DC">
        <w:rPr>
          <w:rFonts w:ascii="Times New Roman" w:hAnsi="Times New Roman" w:cs="Times New Roman"/>
          <w:sz w:val="28"/>
          <w:szCs w:val="28"/>
        </w:rPr>
        <w:t xml:space="preserve">2021 </w:t>
      </w:r>
      <w:r w:rsidR="007A1351" w:rsidRPr="000C07DC">
        <w:rPr>
          <w:rFonts w:ascii="Times New Roman" w:hAnsi="Times New Roman" w:cs="Times New Roman"/>
          <w:sz w:val="28"/>
          <w:szCs w:val="28"/>
        </w:rPr>
        <w:t>№</w:t>
      </w:r>
      <w:r w:rsidRPr="000C07DC">
        <w:rPr>
          <w:rFonts w:ascii="Times New Roman" w:hAnsi="Times New Roman" w:cs="Times New Roman"/>
          <w:sz w:val="28"/>
          <w:szCs w:val="28"/>
        </w:rPr>
        <w:t xml:space="preserve"> 24-177Р</w:t>
      </w:r>
    </w:p>
    <w:p w14:paraId="58E5D8C9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4BA731C" w14:textId="77777777" w:rsidR="006079A9" w:rsidRPr="000C07DC" w:rsidRDefault="006079A9" w:rsidP="006079A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6"/>
      <w:bookmarkEnd w:id="0"/>
      <w:r w:rsidRPr="000C07DC">
        <w:rPr>
          <w:rFonts w:ascii="Times New Roman" w:hAnsi="Times New Roman" w:cs="Times New Roman"/>
          <w:sz w:val="28"/>
          <w:szCs w:val="28"/>
        </w:rPr>
        <w:t>ПОЛОЖЕНИЕ</w:t>
      </w:r>
    </w:p>
    <w:p w14:paraId="7FDEB5B6" w14:textId="77777777" w:rsidR="006079A9" w:rsidRPr="000C07DC" w:rsidRDefault="006079A9" w:rsidP="006079A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О КОНТРОЛЬНО-СЧЕТНОМ ОРГАНЕ АБАНСКОГО РАЙОНА</w:t>
      </w:r>
    </w:p>
    <w:p w14:paraId="5675A7DC" w14:textId="77777777" w:rsidR="00F516A2" w:rsidRDefault="006079A9" w:rsidP="006079A9">
      <w:pPr>
        <w:jc w:val="center"/>
        <w:rPr>
          <w:rFonts w:ascii="Times New Roman" w:hAnsi="Times New Roman" w:cs="Times New Roman"/>
          <w:sz w:val="24"/>
          <w:szCs w:val="24"/>
        </w:rPr>
      </w:pPr>
      <w:r w:rsidRPr="00795EB7">
        <w:rPr>
          <w:rFonts w:ascii="Times New Roman" w:hAnsi="Times New Roman" w:cs="Times New Roman"/>
          <w:sz w:val="24"/>
          <w:szCs w:val="24"/>
        </w:rPr>
        <w:t xml:space="preserve">(в редакции решений от </w:t>
      </w:r>
      <w:r w:rsidRPr="00795EB7">
        <w:rPr>
          <w:rFonts w:ascii="Times New Roman" w:hAnsi="Times New Roman" w:cs="Times New Roman"/>
          <w:bCs/>
          <w:sz w:val="24"/>
          <w:szCs w:val="24"/>
        </w:rPr>
        <w:t xml:space="preserve">21.07.2022 N 29-226Р, </w:t>
      </w:r>
      <w:r w:rsidRPr="00795EB7">
        <w:rPr>
          <w:rFonts w:ascii="Times New Roman" w:hAnsi="Times New Roman" w:cs="Times New Roman"/>
          <w:sz w:val="24"/>
          <w:szCs w:val="24"/>
        </w:rPr>
        <w:t>от 28.11.2023 № 39-327Р</w:t>
      </w:r>
      <w:r w:rsidR="00F516A2">
        <w:rPr>
          <w:rFonts w:ascii="Times New Roman" w:hAnsi="Times New Roman" w:cs="Times New Roman"/>
          <w:sz w:val="24"/>
          <w:szCs w:val="24"/>
        </w:rPr>
        <w:t>,</w:t>
      </w:r>
      <w:r w:rsidRPr="00795E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EDFE55" w14:textId="4460F3CC" w:rsidR="006079A9" w:rsidRPr="00795EB7" w:rsidRDefault="006079A9" w:rsidP="006079A9">
      <w:pPr>
        <w:jc w:val="center"/>
        <w:rPr>
          <w:rFonts w:ascii="Times New Roman" w:hAnsi="Times New Roman" w:cs="Times New Roman"/>
          <w:sz w:val="24"/>
          <w:szCs w:val="24"/>
        </w:rPr>
      </w:pPr>
      <w:r w:rsidRPr="00795EB7">
        <w:rPr>
          <w:rFonts w:ascii="Times New Roman" w:hAnsi="Times New Roman" w:cs="Times New Roman"/>
          <w:sz w:val="24"/>
          <w:szCs w:val="24"/>
        </w:rPr>
        <w:t>от 29.04.2026 №</w:t>
      </w:r>
      <w:r w:rsidR="007A1351" w:rsidRPr="00795EB7">
        <w:rPr>
          <w:rFonts w:ascii="Times New Roman" w:hAnsi="Times New Roman" w:cs="Times New Roman"/>
          <w:sz w:val="24"/>
          <w:szCs w:val="24"/>
        </w:rPr>
        <w:t xml:space="preserve"> </w:t>
      </w:r>
      <w:r w:rsidRPr="00795EB7">
        <w:rPr>
          <w:rFonts w:ascii="Times New Roman" w:hAnsi="Times New Roman" w:cs="Times New Roman"/>
          <w:sz w:val="24"/>
          <w:szCs w:val="24"/>
        </w:rPr>
        <w:t>13-231Р)</w:t>
      </w:r>
    </w:p>
    <w:p w14:paraId="4E42B60E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04F133F" w14:textId="77777777" w:rsidR="006079A9" w:rsidRPr="000C07DC" w:rsidRDefault="006079A9" w:rsidP="007A1351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Статья 1. Статус Контрольно-счетного органа Абанского района</w:t>
      </w:r>
    </w:p>
    <w:p w14:paraId="24A241C3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EF3ED62" w14:textId="0BFA5F6D" w:rsidR="00584AD7" w:rsidRPr="000C07DC" w:rsidRDefault="006079A9" w:rsidP="002815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1. Контрольно-счетный орган Абанского района (далее </w:t>
      </w:r>
      <w:r w:rsidR="002815C0" w:rsidRPr="000C07DC">
        <w:rPr>
          <w:rFonts w:ascii="Times New Roman" w:hAnsi="Times New Roman" w:cs="Times New Roman"/>
          <w:sz w:val="28"/>
          <w:szCs w:val="28"/>
        </w:rPr>
        <w:t>–</w:t>
      </w:r>
      <w:r w:rsidRPr="000C07DC">
        <w:rPr>
          <w:rFonts w:ascii="Times New Roman" w:hAnsi="Times New Roman" w:cs="Times New Roman"/>
          <w:sz w:val="28"/>
          <w:szCs w:val="28"/>
        </w:rPr>
        <w:t xml:space="preserve"> Контрольно-счетный орган) является постоянно действующим органом внешнего муниципального финансового контроля, образуется представительным органом </w:t>
      </w:r>
      <w:r w:rsidR="007A1351" w:rsidRPr="000C07DC">
        <w:rPr>
          <w:rFonts w:ascii="Times New Roman" w:hAnsi="Times New Roman" w:cs="Times New Roman"/>
          <w:sz w:val="28"/>
          <w:szCs w:val="28"/>
        </w:rPr>
        <w:t>–</w:t>
      </w:r>
      <w:r w:rsidRPr="000C07DC">
        <w:rPr>
          <w:rFonts w:ascii="Times New Roman" w:hAnsi="Times New Roman" w:cs="Times New Roman"/>
          <w:sz w:val="28"/>
          <w:szCs w:val="28"/>
        </w:rPr>
        <w:t xml:space="preserve"> Абанским районным Советом депутатов и ему подотчетен.</w:t>
      </w:r>
    </w:p>
    <w:p w14:paraId="3FDBBDB2" w14:textId="77777777" w:rsidR="00584AD7" w:rsidRPr="000C07DC" w:rsidRDefault="006079A9" w:rsidP="00584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2. Контрольно-счетный орган обладает организационной и функциональной независимостью и осуществляет свою деятельность самостоятельно.</w:t>
      </w:r>
    </w:p>
    <w:p w14:paraId="69BF6ECC" w14:textId="77777777" w:rsidR="00584AD7" w:rsidRPr="000C07DC" w:rsidRDefault="006079A9" w:rsidP="00584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3. Деятельность Контрольно-счетного органа не может быть приостановлена, в том числе в связи досрочным прекращением полномочий Абанского районного Совета депутатов.</w:t>
      </w:r>
    </w:p>
    <w:p w14:paraId="588BC0DE" w14:textId="77777777" w:rsidR="00584AD7" w:rsidRPr="000C07DC" w:rsidRDefault="006079A9" w:rsidP="00584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4. Контрольно-счетный орган является органом местного самоуправления, имеет гербовую печать и бланки со своим наименованием и с изображением герба муниципального образования.</w:t>
      </w:r>
    </w:p>
    <w:p w14:paraId="6AEC3A59" w14:textId="77777777" w:rsidR="00584AD7" w:rsidRPr="000C07DC" w:rsidRDefault="006079A9" w:rsidP="00584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5. Контрольно-счетный орган обладает правами юридического лица.</w:t>
      </w:r>
    </w:p>
    <w:p w14:paraId="26FF45E8" w14:textId="77777777" w:rsidR="00584AD7" w:rsidRPr="000C07DC" w:rsidRDefault="006079A9" w:rsidP="00584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6. Контрольно-счетный орган обладает правом правотворческой инициативы по вопросам своей деятельности и реализации полномочий внешнего муниципального финансового контроля.</w:t>
      </w:r>
    </w:p>
    <w:p w14:paraId="0E743523" w14:textId="74723469" w:rsidR="00584AD7" w:rsidRPr="000C07DC" w:rsidRDefault="006079A9" w:rsidP="00584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7. Контрольно-счетный орган может учреждать ведомственные награды и знаки отличия, утверждать положения об этих наградах и знаках, их описания и рисунки, порядок награждения.</w:t>
      </w:r>
    </w:p>
    <w:p w14:paraId="20DA1400" w14:textId="77777777" w:rsidR="00584AD7" w:rsidRPr="000C07DC" w:rsidRDefault="006079A9" w:rsidP="00584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8. </w:t>
      </w:r>
      <w:r w:rsidR="002307B6" w:rsidRPr="000C07DC">
        <w:rPr>
          <w:rFonts w:ascii="Times New Roman" w:hAnsi="Times New Roman" w:cs="Times New Roman"/>
          <w:sz w:val="28"/>
          <w:szCs w:val="28"/>
        </w:rPr>
        <w:t>Исключен.</w:t>
      </w:r>
    </w:p>
    <w:p w14:paraId="48620BD5" w14:textId="7AB57916" w:rsidR="00584AD7" w:rsidRPr="000C07DC" w:rsidRDefault="006079A9" w:rsidP="00584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9. Место нахождения Контрольно-счетного органа </w:t>
      </w:r>
      <w:r w:rsidR="007A1351" w:rsidRPr="000C07DC">
        <w:rPr>
          <w:rFonts w:ascii="Times New Roman" w:hAnsi="Times New Roman" w:cs="Times New Roman"/>
          <w:sz w:val="28"/>
          <w:szCs w:val="28"/>
        </w:rPr>
        <w:t>–</w:t>
      </w:r>
      <w:r w:rsidRPr="000C07DC">
        <w:rPr>
          <w:rFonts w:ascii="Times New Roman" w:hAnsi="Times New Roman" w:cs="Times New Roman"/>
          <w:sz w:val="28"/>
          <w:szCs w:val="28"/>
        </w:rPr>
        <w:t xml:space="preserve"> 663740, п. Абан, ул. Пионерская, 4.</w:t>
      </w:r>
    </w:p>
    <w:p w14:paraId="569A16A7" w14:textId="77777777" w:rsidR="00584AD7" w:rsidRPr="000C07DC" w:rsidRDefault="006079A9" w:rsidP="00584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10. Полное наименование органа </w:t>
      </w:r>
      <w:r w:rsidR="007A1351" w:rsidRPr="000C07DC">
        <w:rPr>
          <w:rFonts w:ascii="Times New Roman" w:hAnsi="Times New Roman" w:cs="Times New Roman"/>
          <w:sz w:val="28"/>
          <w:szCs w:val="28"/>
        </w:rPr>
        <w:t>–</w:t>
      </w:r>
      <w:r w:rsidRPr="000C07DC">
        <w:rPr>
          <w:rFonts w:ascii="Times New Roman" w:hAnsi="Times New Roman" w:cs="Times New Roman"/>
          <w:sz w:val="28"/>
          <w:szCs w:val="28"/>
        </w:rPr>
        <w:t xml:space="preserve"> Контрольно-счетный орган Абанского района.</w:t>
      </w:r>
    </w:p>
    <w:p w14:paraId="29400423" w14:textId="0C2084FA" w:rsidR="006079A9" w:rsidRPr="000C07DC" w:rsidRDefault="006079A9" w:rsidP="00584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10.1. Сокращенное наименование органа </w:t>
      </w:r>
      <w:r w:rsidR="007A1351" w:rsidRPr="000C07DC">
        <w:rPr>
          <w:rFonts w:ascii="Times New Roman" w:hAnsi="Times New Roman" w:cs="Times New Roman"/>
          <w:sz w:val="28"/>
          <w:szCs w:val="28"/>
        </w:rPr>
        <w:t>–</w:t>
      </w:r>
      <w:r w:rsidRPr="000C07DC">
        <w:rPr>
          <w:rFonts w:ascii="Times New Roman" w:hAnsi="Times New Roman" w:cs="Times New Roman"/>
          <w:sz w:val="28"/>
          <w:szCs w:val="28"/>
        </w:rPr>
        <w:t xml:space="preserve"> КСО Абанского района.</w:t>
      </w:r>
    </w:p>
    <w:p w14:paraId="17EB7C4C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00C3152" w14:textId="77777777" w:rsidR="006079A9" w:rsidRPr="000C07DC" w:rsidRDefault="006079A9" w:rsidP="007A1351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Статья 2. Правовые основы деятельности Контрольно-счетного органа</w:t>
      </w:r>
    </w:p>
    <w:p w14:paraId="2ECCFC18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8EFEE60" w14:textId="77777777" w:rsidR="006079A9" w:rsidRPr="000C07DC" w:rsidRDefault="006079A9" w:rsidP="00584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Контрольно-счетный орган осуществляет свою деятельность на основе </w:t>
      </w:r>
      <w:hyperlink r:id="rId12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Российской </w:t>
      </w:r>
      <w:r w:rsidRPr="000C07DC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Федерации, законов и иных нормативных правовых актов субъекта Российской Федерации, </w:t>
      </w:r>
      <w:hyperlink r:id="rId13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Устава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Абанского района, настоящего Положения и иных муниципальных правовых актов.</w:t>
      </w:r>
    </w:p>
    <w:p w14:paraId="7798A18D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57AA5C5" w14:textId="77777777" w:rsidR="006079A9" w:rsidRPr="000C07DC" w:rsidRDefault="006079A9" w:rsidP="00584AD7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Статья 3. Принципы деятельности Контрольно-счетного органа</w:t>
      </w:r>
    </w:p>
    <w:p w14:paraId="3D3640AC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55BD29C" w14:textId="5C518958" w:rsidR="006079A9" w:rsidRPr="000C07DC" w:rsidRDefault="006079A9" w:rsidP="00584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Деятельность Контрольно-счетного органа основывается на принципах законности, объективности, эффективности, независимости, открытости и гласности.</w:t>
      </w:r>
    </w:p>
    <w:p w14:paraId="0EAB997F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82C430C" w14:textId="77777777" w:rsidR="006079A9" w:rsidRPr="000C07DC" w:rsidRDefault="006079A9" w:rsidP="00584AD7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Статья 4. Состав Контрольно-счетного органа</w:t>
      </w:r>
    </w:p>
    <w:p w14:paraId="0515201E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D81BE8C" w14:textId="3F0ECFB5" w:rsidR="00584AD7" w:rsidRPr="000C07DC" w:rsidRDefault="006079A9" w:rsidP="00584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1. Контрольно-счетный орган образуется в составе председателя и аппарата Контрольно-счетного органа.</w:t>
      </w:r>
    </w:p>
    <w:p w14:paraId="2ADAF15D" w14:textId="36432B52" w:rsidR="00584AD7" w:rsidRPr="000C07DC" w:rsidRDefault="006079A9" w:rsidP="00584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2. Должность председателя Контрольно-счетного органа относится к муниципальной должности.</w:t>
      </w:r>
    </w:p>
    <w:p w14:paraId="18E7A620" w14:textId="77777777" w:rsidR="00584AD7" w:rsidRPr="000C07DC" w:rsidRDefault="006079A9" w:rsidP="00584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3. Срок полномочий председателя Контрольно-счетного органа устанавливается на пять лет.</w:t>
      </w:r>
    </w:p>
    <w:p w14:paraId="403BD7C2" w14:textId="77777777" w:rsidR="00584AD7" w:rsidRPr="000C07DC" w:rsidRDefault="006079A9" w:rsidP="00584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3.1. В состав аппарата Контрольно-счетного органа входят инспекторы. Инспекторы назначаются на должность председателем Контрольно-счетного органа.</w:t>
      </w:r>
    </w:p>
    <w:p w14:paraId="6A472FC7" w14:textId="226E9198" w:rsidR="00584AD7" w:rsidRPr="000C07DC" w:rsidRDefault="006079A9" w:rsidP="00584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Инспекторы замещают должность муниципальной службы. Должность инспектора Контрольно-счетного органа относится к должностям муниципальной службы в соответствии с </w:t>
      </w:r>
      <w:hyperlink r:id="rId14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Красноярского края от 27.12.2005 </w:t>
      </w:r>
      <w:r w:rsidR="00F516A2">
        <w:rPr>
          <w:rFonts w:ascii="Times New Roman" w:hAnsi="Times New Roman" w:cs="Times New Roman"/>
          <w:sz w:val="28"/>
          <w:szCs w:val="28"/>
        </w:rPr>
        <w:t>№</w:t>
      </w:r>
      <w:r w:rsidRPr="000C07DC">
        <w:rPr>
          <w:rFonts w:ascii="Times New Roman" w:hAnsi="Times New Roman" w:cs="Times New Roman"/>
          <w:sz w:val="28"/>
          <w:szCs w:val="28"/>
        </w:rPr>
        <w:t xml:space="preserve"> 17-4354 </w:t>
      </w:r>
      <w:r w:rsidR="004F0E59">
        <w:rPr>
          <w:rFonts w:ascii="Times New Roman" w:hAnsi="Times New Roman" w:cs="Times New Roman"/>
          <w:sz w:val="28"/>
          <w:szCs w:val="28"/>
        </w:rPr>
        <w:t>«</w:t>
      </w:r>
      <w:r w:rsidRPr="000C07DC">
        <w:rPr>
          <w:rFonts w:ascii="Times New Roman" w:hAnsi="Times New Roman" w:cs="Times New Roman"/>
          <w:sz w:val="28"/>
          <w:szCs w:val="28"/>
        </w:rPr>
        <w:t>О Реестре должностей муниципальной службы</w:t>
      </w:r>
      <w:r w:rsidR="004F0E59">
        <w:rPr>
          <w:rFonts w:ascii="Times New Roman" w:hAnsi="Times New Roman" w:cs="Times New Roman"/>
          <w:sz w:val="28"/>
          <w:szCs w:val="28"/>
        </w:rPr>
        <w:t>»</w:t>
      </w:r>
      <w:r w:rsidRPr="000C07DC">
        <w:rPr>
          <w:rFonts w:ascii="Times New Roman" w:hAnsi="Times New Roman" w:cs="Times New Roman"/>
          <w:sz w:val="28"/>
          <w:szCs w:val="28"/>
        </w:rPr>
        <w:t>.</w:t>
      </w:r>
    </w:p>
    <w:p w14:paraId="7C60A016" w14:textId="49E1B717" w:rsidR="00584AD7" w:rsidRPr="000C07DC" w:rsidRDefault="006079A9" w:rsidP="00584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На инспекторов Контрольно-счетного органа возлагаются обязанности по организации и непосредственному проведению внешнего муниципального финансового контроля в пределах компетенции Контрольно-счетного органа.</w:t>
      </w:r>
    </w:p>
    <w:p w14:paraId="690AEA8A" w14:textId="5263207E" w:rsidR="00584AD7" w:rsidRPr="000C07DC" w:rsidRDefault="006079A9" w:rsidP="00584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4. Права, обязанности и ответственность работников Контрольно-счетного органа определяются Федеральным </w:t>
      </w:r>
      <w:hyperlink r:id="rId15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от 07.02.2011 </w:t>
      </w:r>
      <w:r w:rsidR="000F4E39" w:rsidRPr="000C07DC">
        <w:rPr>
          <w:rFonts w:ascii="Times New Roman" w:hAnsi="Times New Roman" w:cs="Times New Roman"/>
          <w:sz w:val="28"/>
          <w:szCs w:val="28"/>
        </w:rPr>
        <w:t>№</w:t>
      </w:r>
      <w:r w:rsidRPr="000C07DC">
        <w:rPr>
          <w:rFonts w:ascii="Times New Roman" w:hAnsi="Times New Roman" w:cs="Times New Roman"/>
          <w:sz w:val="28"/>
          <w:szCs w:val="28"/>
        </w:rPr>
        <w:t xml:space="preserve"> 6-ФЗ </w:t>
      </w:r>
      <w:r w:rsidR="004F0E59">
        <w:rPr>
          <w:rFonts w:ascii="Times New Roman" w:hAnsi="Times New Roman" w:cs="Times New Roman"/>
          <w:sz w:val="28"/>
          <w:szCs w:val="28"/>
        </w:rPr>
        <w:t>«</w:t>
      </w:r>
      <w:r w:rsidRPr="000C07DC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4F0E59">
        <w:rPr>
          <w:rFonts w:ascii="Times New Roman" w:hAnsi="Times New Roman" w:cs="Times New Roman"/>
          <w:sz w:val="28"/>
          <w:szCs w:val="28"/>
        </w:rPr>
        <w:t>»</w:t>
      </w:r>
      <w:r w:rsidRPr="000C07DC">
        <w:rPr>
          <w:rFonts w:ascii="Times New Roman" w:hAnsi="Times New Roman" w:cs="Times New Roman"/>
          <w:sz w:val="28"/>
          <w:szCs w:val="28"/>
        </w:rPr>
        <w:t xml:space="preserve">, законодательством </w:t>
      </w:r>
      <w:r w:rsidR="004F0E59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>о муниципальной службе, трудовым законодательством и иными нормативными правовыми актами, содержащими нормы трудового права.</w:t>
      </w:r>
    </w:p>
    <w:p w14:paraId="048E3403" w14:textId="06D44C30" w:rsidR="00584AD7" w:rsidRPr="000C07DC" w:rsidRDefault="006079A9" w:rsidP="00584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5. Структура и штатная численность Контрольно-счетного органа определяется правовым актом Абанского районного Совета депутатов по представлению председателя Контрольно-счетного органа с учетом необходимости выполнения возложенных законодательством полномочий, обеспечения организационной и функциональной независимости.</w:t>
      </w:r>
    </w:p>
    <w:p w14:paraId="1FACD14E" w14:textId="10A0D168" w:rsidR="006079A9" w:rsidRPr="000C07DC" w:rsidRDefault="006079A9" w:rsidP="00584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6. штатное расписание Контрольно-счетного органа утверждается председателем Контрольно-счетного.</w:t>
      </w:r>
    </w:p>
    <w:p w14:paraId="43E655E8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67A8470" w14:textId="197B8A5B" w:rsidR="006079A9" w:rsidRPr="000C07DC" w:rsidRDefault="006079A9" w:rsidP="000F4E39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Статья 5. Порядок назначения на должность и освобождения от должности председателя Контрольно-счетного органа</w:t>
      </w:r>
    </w:p>
    <w:p w14:paraId="5537B0C0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39750B5" w14:textId="77777777" w:rsidR="00D35BF1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1. Председатель Контрольно-счетного органа назначается на должность Абанским районным Советом депутатов.</w:t>
      </w:r>
      <w:bookmarkStart w:id="1" w:name="P73"/>
      <w:bookmarkEnd w:id="1"/>
    </w:p>
    <w:p w14:paraId="5F791A69" w14:textId="77777777" w:rsidR="00D35BF1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2. Предложения о кандидатурах на должность председателя Контрольно-счетного органа вносятся в Абанский районный Совет депутатов:</w:t>
      </w:r>
    </w:p>
    <w:p w14:paraId="6CD91343" w14:textId="77777777" w:rsidR="00D35BF1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1) председателем Абанского районного Совета депутатов;</w:t>
      </w:r>
    </w:p>
    <w:p w14:paraId="6A13F8F1" w14:textId="77777777" w:rsidR="00D35BF1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2) депутатами Абанского районного Совета депутатов - не менее одной трети от установленного числа депутатов представительного органа муниципального образования;</w:t>
      </w:r>
    </w:p>
    <w:p w14:paraId="51C81051" w14:textId="77777777" w:rsidR="00D35BF1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3) Главой Абанского района.</w:t>
      </w:r>
    </w:p>
    <w:p w14:paraId="4B00A1F1" w14:textId="33779263" w:rsidR="00D35BF1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3. Кандидатуры на должность председателя Контрольно-счетного органа представляются в Абанский районный Совет депутатов субъектами, перечисленными в </w:t>
      </w:r>
      <w:hyperlink r:id="rId16" w:anchor="P73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части 2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настоящей статьи, не позднее, чем за два месяца до истечения полномочий действующего председателя Контрольно-счетного органа.</w:t>
      </w:r>
    </w:p>
    <w:p w14:paraId="32A88B03" w14:textId="77777777" w:rsidR="00D35BF1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4. В случае досрочного освобождения от должности председателя Контрольно-счетного органа предложения о кандидатурах на должность председателя контрольно-счетного органа вносятся в месячный срок со дня досрочного освобождения от должности.</w:t>
      </w:r>
    </w:p>
    <w:p w14:paraId="0F325967" w14:textId="2ABB09B8" w:rsidR="00D35BF1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5. В случае отклонения </w:t>
      </w:r>
      <w:r w:rsidR="002307B6" w:rsidRPr="000C07DC">
        <w:rPr>
          <w:rFonts w:ascii="Times New Roman" w:hAnsi="Times New Roman" w:cs="Times New Roman"/>
          <w:sz w:val="28"/>
          <w:szCs w:val="28"/>
        </w:rPr>
        <w:t xml:space="preserve">Абанским </w:t>
      </w:r>
      <w:r w:rsidRPr="000C07DC">
        <w:rPr>
          <w:rFonts w:ascii="Times New Roman" w:hAnsi="Times New Roman" w:cs="Times New Roman"/>
          <w:sz w:val="28"/>
          <w:szCs w:val="28"/>
        </w:rPr>
        <w:t xml:space="preserve">районным Советом депутатов кандидатуры, предложенной на должность председателя Контрольно-счетного органа, субъекты, названные в </w:t>
      </w:r>
      <w:hyperlink r:id="rId17" w:anchor="P73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настоящей статьи, в течение двух недель вправе повторно внести на рассмотрение районного Совета депутатов ту же кандидатуру либо внести новую кандидатуру. Одна и та же кандидатура не может представляться более двух раз.</w:t>
      </w:r>
    </w:p>
    <w:p w14:paraId="7CA12140" w14:textId="6470B43A" w:rsidR="00D35BF1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6. Решение </w:t>
      </w:r>
      <w:r w:rsidR="002307B6" w:rsidRPr="000C07DC">
        <w:rPr>
          <w:rFonts w:ascii="Times New Roman" w:hAnsi="Times New Roman" w:cs="Times New Roman"/>
          <w:sz w:val="28"/>
          <w:szCs w:val="28"/>
        </w:rPr>
        <w:t xml:space="preserve">Абанского </w:t>
      </w:r>
      <w:r w:rsidRPr="000C07DC">
        <w:rPr>
          <w:rFonts w:ascii="Times New Roman" w:hAnsi="Times New Roman" w:cs="Times New Roman"/>
          <w:sz w:val="28"/>
          <w:szCs w:val="28"/>
        </w:rPr>
        <w:t>районного Совета депутатов о назначении председателя Контрольно-счетного органа принимается большинством голосов от установленного числа депутатов.</w:t>
      </w:r>
    </w:p>
    <w:p w14:paraId="4B1D65AA" w14:textId="6E9112E9" w:rsidR="00D35BF1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7. Полномочия председателя Контрольно-счетного органа возникают со дня принятия решения о его назначении, и прекращаются в день принятия решения о назначении нового председателя контрольно-счетного органа.</w:t>
      </w:r>
    </w:p>
    <w:p w14:paraId="429B46BA" w14:textId="07695290" w:rsidR="006079A9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8. Абанский районный Совет депутатов вправе обратиться в Счетную палату Красноярского края за заключением о соответствии кандидатур </w:t>
      </w:r>
      <w:r w:rsidR="004F0E59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 xml:space="preserve">на должность председателя Контрольно-счетного органа квалификационным требованиям, установленным Федеральным </w:t>
      </w:r>
      <w:hyperlink r:id="rId18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от 07.02.2011 </w:t>
      </w:r>
      <w:r w:rsidR="00F516A2">
        <w:rPr>
          <w:rFonts w:ascii="Times New Roman" w:hAnsi="Times New Roman" w:cs="Times New Roman"/>
          <w:sz w:val="28"/>
          <w:szCs w:val="28"/>
        </w:rPr>
        <w:t>№</w:t>
      </w:r>
      <w:r w:rsidRPr="000C07DC">
        <w:rPr>
          <w:rFonts w:ascii="Times New Roman" w:hAnsi="Times New Roman" w:cs="Times New Roman"/>
          <w:sz w:val="28"/>
          <w:szCs w:val="28"/>
        </w:rPr>
        <w:t xml:space="preserve"> 6-ФЗ </w:t>
      </w:r>
      <w:r w:rsidR="004F0E59">
        <w:rPr>
          <w:rFonts w:ascii="Times New Roman" w:hAnsi="Times New Roman" w:cs="Times New Roman"/>
          <w:sz w:val="28"/>
          <w:szCs w:val="28"/>
        </w:rPr>
        <w:t>«</w:t>
      </w:r>
      <w:r w:rsidRPr="000C07DC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4F0E59">
        <w:rPr>
          <w:rFonts w:ascii="Times New Roman" w:hAnsi="Times New Roman" w:cs="Times New Roman"/>
          <w:sz w:val="28"/>
          <w:szCs w:val="28"/>
        </w:rPr>
        <w:t>»</w:t>
      </w:r>
      <w:r w:rsidRPr="000C07DC">
        <w:rPr>
          <w:rFonts w:ascii="Times New Roman" w:hAnsi="Times New Roman" w:cs="Times New Roman"/>
          <w:sz w:val="28"/>
          <w:szCs w:val="28"/>
        </w:rPr>
        <w:t>.</w:t>
      </w:r>
    </w:p>
    <w:p w14:paraId="59F52430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C7A1E61" w14:textId="77777777" w:rsidR="006079A9" w:rsidRPr="000C07DC" w:rsidRDefault="006079A9" w:rsidP="00D35BF1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Статья 6. Требования к кандидатурам на должность председателя Контрольно-счетного органа</w:t>
      </w:r>
    </w:p>
    <w:p w14:paraId="63EC3A04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6215C17" w14:textId="77777777" w:rsidR="00D35BF1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1. На должность председателя Контрольно-счетного органа назначаются граждане Российской Федерации, соответствующие следующим квалификационным требованиям:</w:t>
      </w:r>
    </w:p>
    <w:p w14:paraId="6064C26E" w14:textId="77777777" w:rsidR="00D35BF1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lastRenderedPageBreak/>
        <w:t>1) наличие высшего образования;</w:t>
      </w:r>
    </w:p>
    <w:p w14:paraId="2AC66E5B" w14:textId="77777777" w:rsidR="00D35BF1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2)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14:paraId="5766C6FD" w14:textId="722E6CF6" w:rsidR="00D35BF1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3) знание </w:t>
      </w:r>
      <w:hyperlink r:id="rId19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конституции (устава), законов соответствующего субъекта Российской Федерации и иных нормативных правовых актов, устава соответствующего муниципального образования и иных муниципальных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</w:t>
      </w:r>
      <w:r w:rsidR="004F0E59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>и муниципальных образований, утвержденных Счетной палатой Российской Федерации.</w:t>
      </w:r>
      <w:bookmarkStart w:id="2" w:name="P90"/>
      <w:bookmarkEnd w:id="2"/>
    </w:p>
    <w:p w14:paraId="4A17933E" w14:textId="77777777" w:rsidR="00D35BF1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2. Гражданин Российской Федерации не может быть назначен на должность председателя Контрольно-счетного органа в случае:</w:t>
      </w:r>
    </w:p>
    <w:p w14:paraId="322A85E8" w14:textId="77777777" w:rsidR="00D35BF1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1) наличия у него неснятой или непогашенной судимости;</w:t>
      </w:r>
    </w:p>
    <w:p w14:paraId="1F0C980B" w14:textId="77777777" w:rsidR="00D35BF1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2) признания его недееспособным или ограниченно дееспособным решением суда, вступившим в законную силу;</w:t>
      </w:r>
    </w:p>
    <w:p w14:paraId="7011F10F" w14:textId="77777777" w:rsidR="00D35BF1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3) отказа от прохождения процедуры оформления допуска к сведениям, составляющим государственную и иную охраняемую федеральным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14:paraId="1E2425C2" w14:textId="77777777" w:rsidR="00D35BF1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4)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14:paraId="4DC62B66" w14:textId="77777777" w:rsidR="00D35BF1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5) наличия оснований, предусмотренных </w:t>
      </w:r>
      <w:hyperlink r:id="rId20" w:anchor="P96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настоящей статьи.</w:t>
      </w:r>
      <w:bookmarkStart w:id="3" w:name="P96"/>
      <w:bookmarkEnd w:id="3"/>
    </w:p>
    <w:p w14:paraId="75D3D0A4" w14:textId="77777777" w:rsidR="00D35BF1" w:rsidRPr="000C07DC" w:rsidRDefault="006079A9" w:rsidP="00D35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3. Граждане, замещающие должность председателя </w:t>
      </w:r>
      <w:r w:rsidR="00D35BF1" w:rsidRPr="000C07DC">
        <w:rPr>
          <w:rFonts w:ascii="Times New Roman" w:hAnsi="Times New Roman" w:cs="Times New Roman"/>
          <w:sz w:val="28"/>
          <w:szCs w:val="28"/>
        </w:rPr>
        <w:t>Контрольно-счетного органа,</w:t>
      </w:r>
      <w:r w:rsidRPr="000C07DC">
        <w:rPr>
          <w:rFonts w:ascii="Times New Roman" w:hAnsi="Times New Roman" w:cs="Times New Roman"/>
          <w:sz w:val="28"/>
          <w:szCs w:val="28"/>
        </w:rPr>
        <w:t xml:space="preserve"> не могут состоять в близком родстве или свойстве (родители, супруги, дети, братья, сестры, а также братья, сестры, родители, дети супругов и супруги детей) с Главой Абанского района, председателем Абанского районного Совета депутатов, руководителями судебных и правоохранительных органов, расположенных на территории муниципального образования.</w:t>
      </w:r>
    </w:p>
    <w:p w14:paraId="4815D4B7" w14:textId="77777777" w:rsidR="009143FC" w:rsidRPr="000C07DC" w:rsidRDefault="006079A9" w:rsidP="00914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4. Председатель Контрольно-счетного органа не может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</w:t>
      </w:r>
      <w:r w:rsidRPr="000C07DC">
        <w:rPr>
          <w:rFonts w:ascii="Times New Roman" w:hAnsi="Times New Roman" w:cs="Times New Roman"/>
          <w:sz w:val="28"/>
          <w:szCs w:val="28"/>
        </w:rPr>
        <w:lastRenderedPageBreak/>
        <w:t>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14:paraId="552AA354" w14:textId="4E8F621D" w:rsidR="009143FC" w:rsidRPr="000C07DC" w:rsidRDefault="006079A9" w:rsidP="00914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5. Председатель Контрольно-счетного органа, а также лица, претендующие на замещение указанной должности,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субъектов Российской Федерации, муниципальными нормативными правовыми актами.</w:t>
      </w:r>
    </w:p>
    <w:p w14:paraId="5D0291E8" w14:textId="7A9A3C0F" w:rsidR="006079A9" w:rsidRPr="000C07DC" w:rsidRDefault="006079A9" w:rsidP="00914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6. Председатель Контрольно-счетного органа обязан соблюдать запреты, установленные Федеральным </w:t>
      </w:r>
      <w:hyperlink r:id="rId21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от 02.03.2007 </w:t>
      </w:r>
      <w:r w:rsidR="00FB1EE7" w:rsidRPr="000C07DC">
        <w:rPr>
          <w:rFonts w:ascii="Times New Roman" w:hAnsi="Times New Roman" w:cs="Times New Roman"/>
          <w:sz w:val="28"/>
          <w:szCs w:val="28"/>
        </w:rPr>
        <w:t>№</w:t>
      </w:r>
      <w:r w:rsidRPr="000C07DC">
        <w:rPr>
          <w:rFonts w:ascii="Times New Roman" w:hAnsi="Times New Roman" w:cs="Times New Roman"/>
          <w:sz w:val="28"/>
          <w:szCs w:val="28"/>
        </w:rPr>
        <w:t xml:space="preserve"> 25-ФЗ </w:t>
      </w:r>
      <w:r w:rsidR="004F0E59">
        <w:rPr>
          <w:rFonts w:ascii="Times New Roman" w:hAnsi="Times New Roman" w:cs="Times New Roman"/>
          <w:sz w:val="28"/>
          <w:szCs w:val="28"/>
        </w:rPr>
        <w:t>«</w:t>
      </w:r>
      <w:r w:rsidRPr="000C07DC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4F0E59">
        <w:rPr>
          <w:rFonts w:ascii="Times New Roman" w:hAnsi="Times New Roman" w:cs="Times New Roman"/>
          <w:sz w:val="28"/>
          <w:szCs w:val="28"/>
        </w:rPr>
        <w:t>»</w:t>
      </w:r>
      <w:r w:rsidRPr="000C07DC">
        <w:rPr>
          <w:rFonts w:ascii="Times New Roman" w:hAnsi="Times New Roman" w:cs="Times New Roman"/>
          <w:sz w:val="28"/>
          <w:szCs w:val="28"/>
        </w:rPr>
        <w:t>.</w:t>
      </w:r>
    </w:p>
    <w:p w14:paraId="46A46891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14A4E67" w14:textId="77777777" w:rsidR="009143FC" w:rsidRPr="000C07DC" w:rsidRDefault="006079A9" w:rsidP="009143FC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Статья 7. Гарантии статуса должностных лиц </w:t>
      </w:r>
    </w:p>
    <w:p w14:paraId="2C4C631C" w14:textId="5FC8B165" w:rsidR="006079A9" w:rsidRPr="000C07DC" w:rsidRDefault="006079A9" w:rsidP="009143FC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Контрольно-счетного органа</w:t>
      </w:r>
    </w:p>
    <w:p w14:paraId="0982FA3F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60ABE38" w14:textId="77777777" w:rsidR="009143FC" w:rsidRPr="000C07DC" w:rsidRDefault="006079A9" w:rsidP="00914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1. Председатель и инспекторы Контрольно-счетного органа является должностным лицом Контрольно-счетного органа.</w:t>
      </w:r>
    </w:p>
    <w:p w14:paraId="254D4CE9" w14:textId="322F2F18" w:rsidR="009143FC" w:rsidRPr="000C07DC" w:rsidRDefault="006079A9" w:rsidP="00914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2. Воздействие в какой-либо форме на должностных лиц Контрольно-счетного органа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Контрольно-счетного органа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</w:t>
      </w:r>
      <w:r w:rsidR="004F0E59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>и (или) законодательством субъекта Российской Федерации.</w:t>
      </w:r>
    </w:p>
    <w:p w14:paraId="4CAA8E9F" w14:textId="77777777" w:rsidR="009143FC" w:rsidRPr="000C07DC" w:rsidRDefault="006079A9" w:rsidP="00914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3. Должностные лица Контрольно-счетного органа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14:paraId="358183B1" w14:textId="77777777" w:rsidR="009143FC" w:rsidRPr="000C07DC" w:rsidRDefault="006079A9" w:rsidP="00914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4. Должностные лица Контрольно-счетного органа обладают гарантиями профессиональной независимости.</w:t>
      </w:r>
    </w:p>
    <w:p w14:paraId="6BA53581" w14:textId="27E1F776" w:rsidR="009143FC" w:rsidRPr="000C07DC" w:rsidRDefault="006079A9" w:rsidP="00914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5. Председатель Контрольно-счетного органа досрочно освобождается от должности на основании решения Абанского районного Совета депутатов по следующим основаниям:</w:t>
      </w:r>
    </w:p>
    <w:p w14:paraId="4E4B8F0A" w14:textId="77777777" w:rsidR="009143FC" w:rsidRPr="000C07DC" w:rsidRDefault="006079A9" w:rsidP="00914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1) вступления в законную силу обвинительного приговора суда в отношении них;</w:t>
      </w:r>
    </w:p>
    <w:p w14:paraId="564550F8" w14:textId="77777777" w:rsidR="009143FC" w:rsidRPr="000C07DC" w:rsidRDefault="006079A9" w:rsidP="00914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2) признания их недееспособными или ограниченно дееспособными вступившим в законную силу решением суда;</w:t>
      </w:r>
    </w:p>
    <w:p w14:paraId="670BBE3E" w14:textId="77777777" w:rsidR="009143FC" w:rsidRPr="000C07DC" w:rsidRDefault="006079A9" w:rsidP="00914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3)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</w:t>
      </w:r>
      <w:r w:rsidRPr="000C07DC">
        <w:rPr>
          <w:rFonts w:ascii="Times New Roman" w:hAnsi="Times New Roman" w:cs="Times New Roman"/>
          <w:sz w:val="28"/>
          <w:szCs w:val="28"/>
        </w:rPr>
        <w:lastRenderedPageBreak/>
        <w:t>проживание гражданина Российской Федерации на территории иностранного государства;</w:t>
      </w:r>
    </w:p>
    <w:p w14:paraId="362C99FA" w14:textId="77777777" w:rsidR="009143FC" w:rsidRPr="000C07DC" w:rsidRDefault="006079A9" w:rsidP="00914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4) подачи письменного заявления об отставке;</w:t>
      </w:r>
    </w:p>
    <w:p w14:paraId="7F756135" w14:textId="77777777" w:rsidR="009143FC" w:rsidRPr="000C07DC" w:rsidRDefault="006079A9" w:rsidP="00914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5) нарушения требований законодательства Российской Федерации, при осуществлении возложенных на него должностных полномочий или злоупотребления должностными полномочиями, если за решение о его досрочном освобождении проголосует большинство от установленного числа депутатов представительного органа муниципального образования;</w:t>
      </w:r>
    </w:p>
    <w:p w14:paraId="32DC16C3" w14:textId="22DF230A" w:rsidR="009143FC" w:rsidRPr="000C07DC" w:rsidRDefault="006079A9" w:rsidP="00914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6) достижения установленного нормативным правовым актом представительного органа муниципального образования в соответствии с федеральным законом предельного возраста пребывания в должности;</w:t>
      </w:r>
    </w:p>
    <w:p w14:paraId="07C0123D" w14:textId="77777777" w:rsidR="009143FC" w:rsidRPr="000C07DC" w:rsidRDefault="006079A9" w:rsidP="00914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7) выявления обстоятельств, предусмотренных </w:t>
      </w:r>
      <w:hyperlink r:id="rId22" w:anchor="P90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частями 2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3" w:anchor="P96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3 статьи 6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14:paraId="2C8945D8" w14:textId="445571BA" w:rsidR="006079A9" w:rsidRPr="000C07DC" w:rsidRDefault="006079A9" w:rsidP="00914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8) несоблюдения ограничений, запретов, неисполнения обязанностей, которые установлены Федеральным </w:t>
      </w:r>
      <w:hyperlink r:id="rId24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от 25.12.2008 </w:t>
      </w:r>
      <w:r w:rsidR="005018DF" w:rsidRPr="000C07DC">
        <w:rPr>
          <w:rFonts w:ascii="Times New Roman" w:hAnsi="Times New Roman" w:cs="Times New Roman"/>
          <w:sz w:val="28"/>
          <w:szCs w:val="28"/>
        </w:rPr>
        <w:t>№</w:t>
      </w:r>
      <w:r w:rsidRPr="000C07DC">
        <w:rPr>
          <w:rFonts w:ascii="Times New Roman" w:hAnsi="Times New Roman" w:cs="Times New Roman"/>
          <w:sz w:val="28"/>
          <w:szCs w:val="28"/>
        </w:rPr>
        <w:t xml:space="preserve"> 273-ФЗ</w:t>
      </w:r>
      <w:r w:rsidR="00F516A2">
        <w:rPr>
          <w:rFonts w:ascii="Times New Roman" w:hAnsi="Times New Roman" w:cs="Times New Roman"/>
          <w:sz w:val="28"/>
          <w:szCs w:val="28"/>
        </w:rPr>
        <w:t xml:space="preserve"> </w:t>
      </w:r>
      <w:r w:rsidR="00F516A2">
        <w:rPr>
          <w:rFonts w:ascii="Times New Roman" w:hAnsi="Times New Roman" w:cs="Times New Roman"/>
          <w:sz w:val="28"/>
          <w:szCs w:val="28"/>
        </w:rPr>
        <w:br/>
      </w:r>
      <w:r w:rsidR="004F0E59">
        <w:rPr>
          <w:rFonts w:ascii="Times New Roman" w:hAnsi="Times New Roman" w:cs="Times New Roman"/>
          <w:sz w:val="28"/>
          <w:szCs w:val="28"/>
        </w:rPr>
        <w:t>«</w:t>
      </w:r>
      <w:r w:rsidRPr="000C07DC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4F0E59">
        <w:rPr>
          <w:rFonts w:ascii="Times New Roman" w:hAnsi="Times New Roman" w:cs="Times New Roman"/>
          <w:sz w:val="28"/>
          <w:szCs w:val="28"/>
        </w:rPr>
        <w:t>»</w:t>
      </w:r>
      <w:r w:rsidRPr="000C07DC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25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от 03.12.2012 </w:t>
      </w:r>
      <w:r w:rsidR="00F516A2">
        <w:rPr>
          <w:rFonts w:ascii="Times New Roman" w:hAnsi="Times New Roman" w:cs="Times New Roman"/>
          <w:sz w:val="28"/>
          <w:szCs w:val="28"/>
        </w:rPr>
        <w:br/>
      </w:r>
      <w:r w:rsidR="005018DF" w:rsidRPr="000C07DC">
        <w:rPr>
          <w:rFonts w:ascii="Times New Roman" w:hAnsi="Times New Roman" w:cs="Times New Roman"/>
          <w:sz w:val="28"/>
          <w:szCs w:val="28"/>
        </w:rPr>
        <w:t>№</w:t>
      </w:r>
      <w:r w:rsidRPr="000C07DC">
        <w:rPr>
          <w:rFonts w:ascii="Times New Roman" w:hAnsi="Times New Roman" w:cs="Times New Roman"/>
          <w:sz w:val="28"/>
          <w:szCs w:val="28"/>
        </w:rPr>
        <w:t xml:space="preserve"> 230-ФЗ </w:t>
      </w:r>
      <w:r w:rsidR="004F0E59">
        <w:rPr>
          <w:rFonts w:ascii="Times New Roman" w:hAnsi="Times New Roman" w:cs="Times New Roman"/>
          <w:sz w:val="28"/>
          <w:szCs w:val="28"/>
        </w:rPr>
        <w:t>«</w:t>
      </w:r>
      <w:r w:rsidRPr="000C07DC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 w:rsidR="004F0E59">
        <w:rPr>
          <w:rFonts w:ascii="Times New Roman" w:hAnsi="Times New Roman" w:cs="Times New Roman"/>
          <w:sz w:val="28"/>
          <w:szCs w:val="28"/>
        </w:rPr>
        <w:t>»</w:t>
      </w:r>
      <w:r w:rsidRPr="000C07DC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26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от 07.05.2013 </w:t>
      </w:r>
      <w:r w:rsidR="005018DF" w:rsidRPr="000C07DC">
        <w:rPr>
          <w:rFonts w:ascii="Times New Roman" w:hAnsi="Times New Roman" w:cs="Times New Roman"/>
          <w:sz w:val="28"/>
          <w:szCs w:val="28"/>
        </w:rPr>
        <w:t>№</w:t>
      </w:r>
      <w:r w:rsidRPr="000C07DC">
        <w:rPr>
          <w:rFonts w:ascii="Times New Roman" w:hAnsi="Times New Roman" w:cs="Times New Roman"/>
          <w:sz w:val="28"/>
          <w:szCs w:val="28"/>
        </w:rPr>
        <w:t xml:space="preserve"> 79-ФЗ </w:t>
      </w:r>
      <w:r w:rsidR="004F0E59">
        <w:rPr>
          <w:rFonts w:ascii="Times New Roman" w:hAnsi="Times New Roman" w:cs="Times New Roman"/>
          <w:sz w:val="28"/>
          <w:szCs w:val="28"/>
        </w:rPr>
        <w:t>«</w:t>
      </w:r>
      <w:r w:rsidRPr="000C07DC">
        <w:rPr>
          <w:rFonts w:ascii="Times New Roman" w:hAnsi="Times New Roman" w:cs="Times New Roman"/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4F0E59">
        <w:rPr>
          <w:rFonts w:ascii="Times New Roman" w:hAnsi="Times New Roman" w:cs="Times New Roman"/>
          <w:sz w:val="28"/>
          <w:szCs w:val="28"/>
        </w:rPr>
        <w:t>»</w:t>
      </w:r>
      <w:r w:rsidRPr="000C07DC">
        <w:rPr>
          <w:rFonts w:ascii="Times New Roman" w:hAnsi="Times New Roman" w:cs="Times New Roman"/>
          <w:sz w:val="28"/>
          <w:szCs w:val="28"/>
        </w:rPr>
        <w:t>.</w:t>
      </w:r>
    </w:p>
    <w:p w14:paraId="29494D0E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C1DE6E7" w14:textId="77777777" w:rsidR="006079A9" w:rsidRPr="000C07DC" w:rsidRDefault="006079A9" w:rsidP="005018DF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Статья 8. Полномочия Контрольно-счетного органа</w:t>
      </w:r>
    </w:p>
    <w:p w14:paraId="22301D70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70DBE3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1. Контрольно-счетный орган осуществляет следующие полномочия:</w:t>
      </w:r>
    </w:p>
    <w:p w14:paraId="1AB67E59" w14:textId="1CF8D386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1) организация и осуществление контроля 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Федерации;</w:t>
      </w:r>
    </w:p>
    <w:p w14:paraId="1E47F45B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2) экспертиза проектов бюджета Абанского </w:t>
      </w:r>
      <w:r w:rsidR="002307B6" w:rsidRPr="000C07D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0C07DC">
        <w:rPr>
          <w:rFonts w:ascii="Times New Roman" w:hAnsi="Times New Roman" w:cs="Times New Roman"/>
          <w:sz w:val="28"/>
          <w:szCs w:val="28"/>
        </w:rPr>
        <w:t>, проверка и анализ обоснованности его показателей;</w:t>
      </w:r>
    </w:p>
    <w:p w14:paraId="2A230919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3) внешняя проверка годового отчета об исполнении бюджета Абанского </w:t>
      </w:r>
      <w:r w:rsidR="002307B6" w:rsidRPr="000C07D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0C07DC">
        <w:rPr>
          <w:rFonts w:ascii="Times New Roman" w:hAnsi="Times New Roman" w:cs="Times New Roman"/>
          <w:sz w:val="28"/>
          <w:szCs w:val="28"/>
        </w:rPr>
        <w:t>;</w:t>
      </w:r>
    </w:p>
    <w:p w14:paraId="7115F250" w14:textId="77C0F722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4) проведение аудита в сфере закупок товаров, работ и услуг в соответствии с Федеральным </w:t>
      </w:r>
      <w:hyperlink r:id="rId27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077418" w:rsidRPr="000C07DC">
        <w:rPr>
          <w:rFonts w:ascii="Times New Roman" w:hAnsi="Times New Roman" w:cs="Times New Roman"/>
          <w:sz w:val="28"/>
          <w:szCs w:val="28"/>
        </w:rPr>
        <w:t>№</w:t>
      </w:r>
      <w:r w:rsidRPr="000C07DC">
        <w:rPr>
          <w:rFonts w:ascii="Times New Roman" w:hAnsi="Times New Roman" w:cs="Times New Roman"/>
          <w:sz w:val="28"/>
          <w:szCs w:val="28"/>
        </w:rPr>
        <w:t xml:space="preserve"> 44-ФЗ </w:t>
      </w:r>
      <w:r w:rsidR="00F516A2">
        <w:rPr>
          <w:rFonts w:ascii="Times New Roman" w:hAnsi="Times New Roman" w:cs="Times New Roman"/>
          <w:sz w:val="28"/>
          <w:szCs w:val="28"/>
        </w:rPr>
        <w:br/>
      </w:r>
      <w:r w:rsidR="004F0E59">
        <w:rPr>
          <w:rFonts w:ascii="Times New Roman" w:hAnsi="Times New Roman" w:cs="Times New Roman"/>
          <w:sz w:val="28"/>
          <w:szCs w:val="28"/>
        </w:rPr>
        <w:t>«</w:t>
      </w:r>
      <w:r w:rsidRPr="000C07DC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4F0E59">
        <w:rPr>
          <w:rFonts w:ascii="Times New Roman" w:hAnsi="Times New Roman" w:cs="Times New Roman"/>
          <w:sz w:val="28"/>
          <w:szCs w:val="28"/>
        </w:rPr>
        <w:t>»</w:t>
      </w:r>
      <w:r w:rsidRPr="000C07DC">
        <w:rPr>
          <w:rFonts w:ascii="Times New Roman" w:hAnsi="Times New Roman" w:cs="Times New Roman"/>
          <w:sz w:val="28"/>
          <w:szCs w:val="28"/>
        </w:rPr>
        <w:t>;</w:t>
      </w:r>
    </w:p>
    <w:p w14:paraId="7B2EE7CC" w14:textId="0515D346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5) 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14:paraId="34ABD8E8" w14:textId="40D5C2FF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6) оценка эффективности предоставления налоговых и иных льгот и </w:t>
      </w:r>
      <w:r w:rsidRPr="000C07DC">
        <w:rPr>
          <w:rFonts w:ascii="Times New Roman" w:hAnsi="Times New Roman" w:cs="Times New Roman"/>
          <w:sz w:val="28"/>
          <w:szCs w:val="28"/>
        </w:rPr>
        <w:lastRenderedPageBreak/>
        <w:t xml:space="preserve">преимуществ, бюджетных кредитов за счет средств бюджета Абанского </w:t>
      </w:r>
      <w:r w:rsidR="002307B6" w:rsidRPr="000C07D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0C07DC">
        <w:rPr>
          <w:rFonts w:ascii="Times New Roman" w:hAnsi="Times New Roman" w:cs="Times New Roman"/>
          <w:sz w:val="28"/>
          <w:szCs w:val="28"/>
        </w:rPr>
        <w:t xml:space="preserve">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 Абанского </w:t>
      </w:r>
      <w:r w:rsidR="002307B6" w:rsidRPr="000C07D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0C07DC">
        <w:rPr>
          <w:rFonts w:ascii="Times New Roman" w:hAnsi="Times New Roman" w:cs="Times New Roman"/>
          <w:sz w:val="28"/>
          <w:szCs w:val="28"/>
        </w:rPr>
        <w:t xml:space="preserve"> и имущества, находящегося в муниципальной собственности;</w:t>
      </w:r>
    </w:p>
    <w:p w14:paraId="2E893B9E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7) экспертиза проектов муниципальных правовых актов в части, касающейся расходных обязательств Абанского </w:t>
      </w:r>
      <w:r w:rsidR="002307B6" w:rsidRPr="000C07D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0C07DC">
        <w:rPr>
          <w:rFonts w:ascii="Times New Roman" w:hAnsi="Times New Roman" w:cs="Times New Roman"/>
          <w:sz w:val="28"/>
          <w:szCs w:val="28"/>
        </w:rPr>
        <w:t xml:space="preserve">, экспертиза проектов муниципальных правовых актов, приводящих к изменению доходов бюджета Абанского </w:t>
      </w:r>
      <w:r w:rsidR="002307B6" w:rsidRPr="000C07D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0C07DC">
        <w:rPr>
          <w:rFonts w:ascii="Times New Roman" w:hAnsi="Times New Roman" w:cs="Times New Roman"/>
          <w:sz w:val="28"/>
          <w:szCs w:val="28"/>
        </w:rPr>
        <w:t>, а также муниципальных программ (проектов муниципальных программ);</w:t>
      </w:r>
    </w:p>
    <w:p w14:paraId="70D623A3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8) анализ и мониторинг бюджетного процесса в Абанском </w:t>
      </w:r>
      <w:r w:rsidR="002307B6" w:rsidRPr="000C07DC">
        <w:rPr>
          <w:rFonts w:ascii="Times New Roman" w:hAnsi="Times New Roman" w:cs="Times New Roman"/>
          <w:sz w:val="28"/>
          <w:szCs w:val="28"/>
        </w:rPr>
        <w:t>муниципальном округе</w:t>
      </w:r>
      <w:r w:rsidRPr="000C07DC">
        <w:rPr>
          <w:rFonts w:ascii="Times New Roman" w:hAnsi="Times New Roman" w:cs="Times New Roman"/>
          <w:sz w:val="28"/>
          <w:szCs w:val="28"/>
        </w:rPr>
        <w:t>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14:paraId="0F87E638" w14:textId="1D40B4DE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9) проведение оперативного анализа исполнения и контроля за организацией исполнения бюджета Абанского </w:t>
      </w:r>
      <w:r w:rsidR="002307B6" w:rsidRPr="000C07DC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0C07DC">
        <w:rPr>
          <w:rFonts w:ascii="Times New Roman" w:hAnsi="Times New Roman" w:cs="Times New Roman"/>
          <w:sz w:val="28"/>
          <w:szCs w:val="28"/>
        </w:rPr>
        <w:t>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Абанский районный Совет депутатов и главе Абанского района;</w:t>
      </w:r>
    </w:p>
    <w:p w14:paraId="5C3D7758" w14:textId="5667723A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10) осуществление контроля за состоянием муниципального внутреннего и внешнего долга;</w:t>
      </w:r>
    </w:p>
    <w:p w14:paraId="495A4253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11) оценка реализуемости, рисков и результатов достижения целей социально-экономического развития Абанского </w:t>
      </w:r>
      <w:r w:rsidR="002307B6" w:rsidRPr="000C07D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0C07DC">
        <w:rPr>
          <w:rFonts w:ascii="Times New Roman" w:hAnsi="Times New Roman" w:cs="Times New Roman"/>
          <w:sz w:val="28"/>
          <w:szCs w:val="28"/>
        </w:rPr>
        <w:t xml:space="preserve">, предусмотренных документами стратегического планирования Абанского </w:t>
      </w:r>
      <w:r w:rsidR="002307B6" w:rsidRPr="000C07D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0C07DC">
        <w:rPr>
          <w:rFonts w:ascii="Times New Roman" w:hAnsi="Times New Roman" w:cs="Times New Roman"/>
          <w:sz w:val="28"/>
          <w:szCs w:val="28"/>
        </w:rPr>
        <w:t>, в пределах компетенции Контрольно-счетного органа;</w:t>
      </w:r>
    </w:p>
    <w:p w14:paraId="72A4A3DC" w14:textId="59960325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14:paraId="2038C0C5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13)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Абанского районного Совета депутатов.</w:t>
      </w:r>
    </w:p>
    <w:p w14:paraId="2FB7CF14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2. </w:t>
      </w:r>
      <w:r w:rsidR="002307B6" w:rsidRPr="000C07DC">
        <w:rPr>
          <w:rFonts w:ascii="Times New Roman" w:hAnsi="Times New Roman" w:cs="Times New Roman"/>
          <w:sz w:val="28"/>
          <w:szCs w:val="28"/>
        </w:rPr>
        <w:t>Исключен</w:t>
      </w:r>
      <w:r w:rsidRPr="000C07DC">
        <w:rPr>
          <w:rFonts w:ascii="Times New Roman" w:hAnsi="Times New Roman" w:cs="Times New Roman"/>
          <w:sz w:val="28"/>
          <w:szCs w:val="28"/>
        </w:rPr>
        <w:t>.</w:t>
      </w:r>
    </w:p>
    <w:p w14:paraId="6C1617D6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3. Внешний муниципальный финансовый контроль осуществляется Контрольно-счетным органом:</w:t>
      </w:r>
    </w:p>
    <w:p w14:paraId="0B2C0988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1) в отношении органов местного самоуправления и муниципальных органов, муниципальных учреждений и унитарных предприятий муниципального образования, а также иных организаций, если они используют имущество, находящееся в муниципальной собственности Абанского </w:t>
      </w:r>
      <w:r w:rsidR="002307B6" w:rsidRPr="000C07D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0C07DC">
        <w:rPr>
          <w:rFonts w:ascii="Times New Roman" w:hAnsi="Times New Roman" w:cs="Times New Roman"/>
          <w:sz w:val="28"/>
          <w:szCs w:val="28"/>
        </w:rPr>
        <w:t>;</w:t>
      </w:r>
    </w:p>
    <w:p w14:paraId="2436469A" w14:textId="7E472A3B" w:rsidR="006079A9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2) в отношении иных лиц в случаях, предусмотренных Бюджетным </w:t>
      </w:r>
      <w:hyperlink r:id="rId28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Российской Федерации и другими федеральными законами.</w:t>
      </w:r>
    </w:p>
    <w:p w14:paraId="513F5258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546CFFE" w14:textId="77777777" w:rsidR="006079A9" w:rsidRPr="000C07DC" w:rsidRDefault="006079A9" w:rsidP="005018DF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Статья 9. Формы осуществления Контрольно-счетным органом внешнего муниципального финансового контроля</w:t>
      </w:r>
    </w:p>
    <w:p w14:paraId="08A5E478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48CF0DB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1. Внешний муниципальный финансовый контроль осуществляется Контрольно-счетным органом в форме контрольных или экспертно-аналитических мероприятий.</w:t>
      </w:r>
    </w:p>
    <w:p w14:paraId="3AE67438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2. При проведении контрольного мероприятия Контрольно-счетным органом составляется соответствующий акт (акты), который доводится до сведения руководителей проверяемых органов и организаций. На основании акта (актов) Контрольно-счетного органом составляется отчет.</w:t>
      </w:r>
    </w:p>
    <w:p w14:paraId="65B49BE0" w14:textId="6B1FB818" w:rsidR="006079A9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3. При проведении экспертно-аналитического мероприятия Контрольно-счетным органом составляются отчет или заключение.</w:t>
      </w:r>
    </w:p>
    <w:p w14:paraId="5CCCBB69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53E9F96" w14:textId="77777777" w:rsidR="006079A9" w:rsidRPr="000C07DC" w:rsidRDefault="006079A9" w:rsidP="005018DF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Статья 10. Стандарты внешнего муниципального финансового контроля</w:t>
      </w:r>
    </w:p>
    <w:p w14:paraId="3E7CFB4F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427C427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1. Контрольно-счетный орган при осуществлении внешнего муниципального финансового контроля руководствуется </w:t>
      </w:r>
      <w:hyperlink r:id="rId29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законодательством Российской Федерации, законодательством субъекта Российской Федерации, нормативными правовыми актами муниципального образования, а также стандартами внешнего муниципального финансового контроля.</w:t>
      </w:r>
    </w:p>
    <w:p w14:paraId="3508632B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2. Стандарты внешнего муниципального финансового контроля для проведения контрольных и экспертно-аналитических мероприятий утверждаются Контрольно-счетным органом в соответствии с общими требованиями, утвержденными Счетной палатой Российской Федерации.</w:t>
      </w:r>
    </w:p>
    <w:p w14:paraId="4AA2EC25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3. При подготовке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14:paraId="56FCEA16" w14:textId="7FAA7DA4" w:rsidR="006079A9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4. Стандарты внешнего муниципального финансового контроля, утверждаемые Контрольно-счетным органом, не могут противоречить законодательству Российской Федерации и законодательству субъекта Российской Федерации.</w:t>
      </w:r>
    </w:p>
    <w:p w14:paraId="3FAD3BB0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3D7A5C7" w14:textId="77777777" w:rsidR="006079A9" w:rsidRPr="000C07DC" w:rsidRDefault="006079A9" w:rsidP="005018DF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Статья 11. Планирование деятельности Контрольно-счетного органа</w:t>
      </w:r>
    </w:p>
    <w:p w14:paraId="32FFB124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F0E8ECA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1. Контрольно-счетный орган осуществляет свою деятельность на основе планов, которые разрабатываются и утверждаются им самостоятельно.</w:t>
      </w:r>
    </w:p>
    <w:p w14:paraId="549EE766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2. Планирование деятельности Контрольно-счетного органа осуществляется с учетом результатов контрольных и экспертно-аналитических мероприятий, а также на основании поручений Абанского районного Совета депутатов, предложений главы Абанского района.</w:t>
      </w:r>
    </w:p>
    <w:p w14:paraId="2E0E54A0" w14:textId="017B740C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План работы Контрольно-счетного органа на предстоящий год </w:t>
      </w:r>
      <w:r w:rsidRPr="000C07DC">
        <w:rPr>
          <w:rFonts w:ascii="Times New Roman" w:hAnsi="Times New Roman" w:cs="Times New Roman"/>
          <w:sz w:val="28"/>
          <w:szCs w:val="28"/>
        </w:rPr>
        <w:lastRenderedPageBreak/>
        <w:t xml:space="preserve">утверждается председателем Контрольно-счетного органа в срок </w:t>
      </w:r>
      <w:r w:rsidR="00F516A2">
        <w:rPr>
          <w:rFonts w:ascii="Times New Roman" w:hAnsi="Times New Roman" w:cs="Times New Roman"/>
          <w:sz w:val="28"/>
          <w:szCs w:val="28"/>
        </w:rPr>
        <w:br/>
      </w:r>
      <w:r w:rsidRPr="000C07DC">
        <w:rPr>
          <w:rFonts w:ascii="Times New Roman" w:hAnsi="Times New Roman" w:cs="Times New Roman"/>
          <w:sz w:val="28"/>
          <w:szCs w:val="28"/>
        </w:rPr>
        <w:t>до 30 декабря года, предшествующего планируемому.</w:t>
      </w:r>
    </w:p>
    <w:p w14:paraId="2CC938F4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3. Поручения, принятые решением Абанского районного Совета депутатов, предложения главы Абанского района, направленные в Контрольно-счетный орган до 15 декабря года, предшествующего планируемому, подлежат обязательному включению в план работы Контрольно-счетного органа на предстоящий год.</w:t>
      </w:r>
    </w:p>
    <w:p w14:paraId="4A6AE7C7" w14:textId="6B0387BE" w:rsidR="006079A9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4. Поручения Абанского районного Совета депутатов, предложения главы Абанского района по внесению изменений в план работы Контрольно-счетного органа, поступившие для включения в план работы Контрольно-счетного органа</w:t>
      </w:r>
      <w:r w:rsidR="004F0E59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>в 10-дневный срок со дня поступления.</w:t>
      </w:r>
    </w:p>
    <w:p w14:paraId="024A9BC8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346FD02" w14:textId="77777777" w:rsidR="006079A9" w:rsidRPr="000C07DC" w:rsidRDefault="006079A9" w:rsidP="005018D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Статья 12. Регламент Контрольно-счетного органа</w:t>
      </w:r>
    </w:p>
    <w:p w14:paraId="5564F5CB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6011221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1. Регламент Контрольно-счетного органа определяет:</w:t>
      </w:r>
    </w:p>
    <w:p w14:paraId="6DC07EDD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содержание направлений деятельности Контрольно-счетного органа;</w:t>
      </w:r>
    </w:p>
    <w:p w14:paraId="7B18C38E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вопросы подготовки и проведения контрольных и экспертно-аналитических мероприятий;</w:t>
      </w:r>
    </w:p>
    <w:p w14:paraId="280E0CC3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порядок ведения делопроизводства;</w:t>
      </w:r>
    </w:p>
    <w:p w14:paraId="0E1D2F5D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порядок направления запросов о предоставлении информации, документов и материалов, необходимых для проведения контрольных и экспертно-аналитических мероприятий;</w:t>
      </w:r>
    </w:p>
    <w:p w14:paraId="36CC58B2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процедуру опубликования в средствах массовой информации или размещения в сети Интернет информации о деятельности Контрольно-счетного органа;</w:t>
      </w:r>
    </w:p>
    <w:p w14:paraId="3D8FEB32" w14:textId="77777777" w:rsidR="005018DF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иные вопросы внутренней деятельности Контрольно-счетного органа.</w:t>
      </w:r>
    </w:p>
    <w:p w14:paraId="73579CB7" w14:textId="5E7EB26D" w:rsidR="006079A9" w:rsidRPr="000C07DC" w:rsidRDefault="006079A9" w:rsidP="005018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2. Регламент Контрольно-счетного органа утверждается Председателем Контрольно-счетного органа.</w:t>
      </w:r>
    </w:p>
    <w:p w14:paraId="610DFDE6" w14:textId="77777777" w:rsidR="005018DF" w:rsidRPr="000C07DC" w:rsidRDefault="005018DF" w:rsidP="005018DF">
      <w:pPr>
        <w:rPr>
          <w:rFonts w:ascii="Times New Roman" w:hAnsi="Times New Roman" w:cs="Times New Roman"/>
          <w:sz w:val="28"/>
          <w:szCs w:val="28"/>
        </w:rPr>
      </w:pPr>
    </w:p>
    <w:p w14:paraId="1ABCC45C" w14:textId="553EB0B5" w:rsidR="006079A9" w:rsidRPr="000C07DC" w:rsidRDefault="006079A9" w:rsidP="005018D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Статья 13. Обязательность исполнения требований должностных лиц Контрольно-счетного органа</w:t>
      </w:r>
    </w:p>
    <w:p w14:paraId="56C5B206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F0E1D57" w14:textId="7E97D472" w:rsidR="00EF31E1" w:rsidRPr="000C07DC" w:rsidRDefault="006079A9" w:rsidP="005864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1. Требования и запросы должностных лиц Контрольно-счетного органа, связанные с осуществлением ими своих должностных полномочий, установленных законодательством Российской Федерации, субъекта Российской Федерации, нормативными правовыми актами муниципального образования, являются обязательными для исполнения органами местного самоуправления </w:t>
      </w:r>
      <w:r w:rsidR="004F0E59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 xml:space="preserve">и муниципальными органами, организациями, в отношении которых осуществляется внешний муниципальный финансовый контроль </w:t>
      </w:r>
      <w:r w:rsidR="004F0E59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86474" w:rsidRPr="000C07DC">
        <w:rPr>
          <w:rFonts w:ascii="Times New Roman" w:hAnsi="Times New Roman" w:cs="Times New Roman"/>
          <w:sz w:val="28"/>
          <w:szCs w:val="28"/>
        </w:rPr>
        <w:t>–</w:t>
      </w:r>
      <w:r w:rsidRPr="000C07DC">
        <w:rPr>
          <w:rFonts w:ascii="Times New Roman" w:hAnsi="Times New Roman" w:cs="Times New Roman"/>
          <w:sz w:val="28"/>
          <w:szCs w:val="28"/>
        </w:rPr>
        <w:t xml:space="preserve"> проверяемые органы и организации).</w:t>
      </w:r>
    </w:p>
    <w:p w14:paraId="5DD2EC1D" w14:textId="053A0CEA" w:rsidR="006079A9" w:rsidRPr="000C07DC" w:rsidRDefault="006079A9" w:rsidP="00EF31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2. Неисполнение законных требований и запросов должностных лиц Контрольно-счетного органа,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Федерации, субъекта Российской Федерации.</w:t>
      </w:r>
    </w:p>
    <w:p w14:paraId="7FB90FA4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999F11F" w14:textId="77777777" w:rsidR="006079A9" w:rsidRPr="000C07DC" w:rsidRDefault="006079A9" w:rsidP="00EF31E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Статья 14. Полномочия председателя по организации деятельности Контрольно-счетного органа</w:t>
      </w:r>
    </w:p>
    <w:p w14:paraId="21C43DDB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BC45599" w14:textId="77777777" w:rsidR="00EF31E1" w:rsidRPr="000C07DC" w:rsidRDefault="006079A9" w:rsidP="00EF31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1. Председатель Контрольно-счетного органа:</w:t>
      </w:r>
    </w:p>
    <w:p w14:paraId="42769D21" w14:textId="77777777" w:rsidR="00EF31E1" w:rsidRPr="000C07DC" w:rsidRDefault="006079A9" w:rsidP="00EF31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1) осуществляет общее руководство деятельностью Контрольно-счетного органа;</w:t>
      </w:r>
    </w:p>
    <w:p w14:paraId="2E3F3A7F" w14:textId="77777777" w:rsidR="00EF31E1" w:rsidRPr="000C07DC" w:rsidRDefault="006079A9" w:rsidP="00EF31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2) утверждает Регламент Контрольно-счетного органа;</w:t>
      </w:r>
    </w:p>
    <w:p w14:paraId="640BA4F5" w14:textId="150A4FFB" w:rsidR="00EF31E1" w:rsidRPr="000C07DC" w:rsidRDefault="006079A9" w:rsidP="00EF31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3) утверждает планы работы Контрольно-счетного органа и изменения к ним;</w:t>
      </w:r>
    </w:p>
    <w:p w14:paraId="5E5AF962" w14:textId="77777777" w:rsidR="00EF31E1" w:rsidRPr="000C07DC" w:rsidRDefault="006079A9" w:rsidP="00EF31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4) утверждает годовой отчет о деятельности Контрольно-счетного органа;</w:t>
      </w:r>
    </w:p>
    <w:p w14:paraId="64123616" w14:textId="77777777" w:rsidR="00EF31E1" w:rsidRPr="000C07DC" w:rsidRDefault="006079A9" w:rsidP="00EF31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5) утверждает стандарты внешнего муниципального финансового контроля;</w:t>
      </w:r>
    </w:p>
    <w:p w14:paraId="7D1AF67D" w14:textId="47AAFE0A" w:rsidR="00EF31E1" w:rsidRPr="000C07DC" w:rsidRDefault="006079A9" w:rsidP="00EF31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6) утверждает результаты контрольных и экспертно-аналитических мероприятий Контрольно-счетного органа; подписывает представления и предписания Контрольно-счетного органа;</w:t>
      </w:r>
    </w:p>
    <w:p w14:paraId="15ABACF7" w14:textId="77777777" w:rsidR="00EF31E1" w:rsidRPr="000C07DC" w:rsidRDefault="006079A9" w:rsidP="00EF31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7) представляет Абанскому районному Совету депутатов и главе Абанского района ежегодный отчет о деятельности Контрольно-счетного органа, информацию о результатах проведенных контрольных и экспертно-аналитических мероприятий;</w:t>
      </w:r>
    </w:p>
    <w:p w14:paraId="640EA397" w14:textId="77777777" w:rsidR="00EF31E1" w:rsidRPr="000C07DC" w:rsidRDefault="006079A9" w:rsidP="00EF31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8) представляет Контрольно-счетный орган в государственных органах Российской Федерации, государственных органах субъектов Российской Федерации и органах местного самоуправления;</w:t>
      </w:r>
    </w:p>
    <w:p w14:paraId="7E01FDF1" w14:textId="77777777" w:rsidR="00EF31E1" w:rsidRPr="000C07DC" w:rsidRDefault="006079A9" w:rsidP="00EF31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9) утверждает должностные инструкции работников Контрольно-счетного органа;</w:t>
      </w:r>
    </w:p>
    <w:p w14:paraId="2FEEC5EE" w14:textId="77777777" w:rsidR="00EF31E1" w:rsidRPr="000C07DC" w:rsidRDefault="006079A9" w:rsidP="00EF31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10) осуществляет полномочия нанимателя работников аппарата Контрольно-счетного органа;</w:t>
      </w:r>
    </w:p>
    <w:p w14:paraId="411C36CA" w14:textId="77777777" w:rsidR="00EF31E1" w:rsidRPr="000C07DC" w:rsidRDefault="006079A9" w:rsidP="00EF31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11) утверждает правовые акты о реализации гарантий, установленных для должностных лиц Контрольно-счетного органа;</w:t>
      </w:r>
    </w:p>
    <w:p w14:paraId="19D242DF" w14:textId="77777777" w:rsidR="00EF31E1" w:rsidRPr="000C07DC" w:rsidRDefault="006079A9" w:rsidP="00EF31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12) издает правовые акты (приказы, распоряжения) по вопросам организации деятельности Контрольно-счетного органа;</w:t>
      </w:r>
    </w:p>
    <w:p w14:paraId="1DE5D216" w14:textId="16442BC5" w:rsidR="006079A9" w:rsidRPr="000C07DC" w:rsidRDefault="006079A9" w:rsidP="00EF31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13) выполняет иные должностные обязанности в соответствии с федеральным и краевым законодательством, </w:t>
      </w:r>
      <w:hyperlink r:id="rId30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Абанского района,</w:t>
      </w:r>
      <w:r w:rsidR="004F0E59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>а также муниципальными нормативными правовыми актами.</w:t>
      </w:r>
    </w:p>
    <w:p w14:paraId="14B965DE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785C141" w14:textId="77777777" w:rsidR="006079A9" w:rsidRPr="000C07DC" w:rsidRDefault="006079A9" w:rsidP="00EF31E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Статья 15. Права, обязанности и ответственность должностных лиц Контрольно-счетного органа</w:t>
      </w:r>
    </w:p>
    <w:p w14:paraId="515398A7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215806E" w14:textId="77777777" w:rsidR="00233498" w:rsidRPr="000C07DC" w:rsidRDefault="006079A9" w:rsidP="00233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1. Должностные лица Контрольно-счетного органа при осуществлении возложенных на них должностных полномочий имеют право:</w:t>
      </w:r>
    </w:p>
    <w:p w14:paraId="281C519B" w14:textId="504FD6B1" w:rsidR="00233498" w:rsidRPr="000C07DC" w:rsidRDefault="006079A9" w:rsidP="00233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  <w:bookmarkStart w:id="4" w:name="P196"/>
      <w:bookmarkEnd w:id="4"/>
    </w:p>
    <w:p w14:paraId="127381CB" w14:textId="7D46DA7A" w:rsidR="00233498" w:rsidRPr="000C07DC" w:rsidRDefault="006079A9" w:rsidP="00233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lastRenderedPageBreak/>
        <w:t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14:paraId="02242E23" w14:textId="6900F82F" w:rsidR="00233498" w:rsidRPr="000C07DC" w:rsidRDefault="006079A9" w:rsidP="00233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3)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подразделений, органов управления государственными внебюджетными фондами, органов государственной власти и государственных органов субъектов Российской Федерации, органов местного самоуправления и муниципальных органов, организаций;</w:t>
      </w:r>
    </w:p>
    <w:p w14:paraId="48693B3F" w14:textId="653E169D" w:rsidR="00233498" w:rsidRPr="000C07DC" w:rsidRDefault="006079A9" w:rsidP="00233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14:paraId="1A178B8D" w14:textId="77777777" w:rsidR="00233498" w:rsidRPr="000C07DC" w:rsidRDefault="006079A9" w:rsidP="00233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14:paraId="1C631E95" w14:textId="19F66253" w:rsidR="00233498" w:rsidRPr="000C07DC" w:rsidRDefault="006079A9" w:rsidP="00233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14:paraId="4A4C2550" w14:textId="1C26C31A" w:rsidR="00233498" w:rsidRPr="000C07DC" w:rsidRDefault="006079A9" w:rsidP="00233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14:paraId="41ECACDD" w14:textId="77777777" w:rsidR="00233498" w:rsidRPr="000C07DC" w:rsidRDefault="006079A9" w:rsidP="00233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8) знакомиться с технической документацией к электронным базам данных;</w:t>
      </w:r>
    </w:p>
    <w:p w14:paraId="44F67015" w14:textId="77777777" w:rsidR="00233498" w:rsidRPr="000C07DC" w:rsidRDefault="006079A9" w:rsidP="00233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9) составлять протоколы об административных правонарушениях, если такое право предусмотрено законодательством Российской Федерации, законодательством субъекта Российской Федерации.</w:t>
      </w:r>
    </w:p>
    <w:p w14:paraId="7A49736E" w14:textId="161771B9" w:rsidR="00233498" w:rsidRPr="000C07DC" w:rsidRDefault="006079A9" w:rsidP="00233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2. Должностные лица Контрольно-счетного органа в случае опечатывания касс, кассовых и служебных помещений, складов и архивов, изъятия документов и материалов в случае, предусмотренном </w:t>
      </w:r>
      <w:hyperlink r:id="rId31" w:anchor="P196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пунктом 2 части 1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настоящей статьи, должны незамедлительно (в течение 24 часов) уведомить об этом председателя Контрольно-счетного органа в порядке, </w:t>
      </w:r>
      <w:r w:rsidRPr="000C07DC">
        <w:rPr>
          <w:rFonts w:ascii="Times New Roman" w:hAnsi="Times New Roman" w:cs="Times New Roman"/>
          <w:sz w:val="28"/>
          <w:szCs w:val="28"/>
        </w:rPr>
        <w:lastRenderedPageBreak/>
        <w:t>установленном законом субъекта Российской Федерации.</w:t>
      </w:r>
    </w:p>
    <w:p w14:paraId="27C5B216" w14:textId="1C727F4E" w:rsidR="00233498" w:rsidRPr="000C07DC" w:rsidRDefault="006079A9" w:rsidP="00A734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2.1. Руководители проверяемых органов и организаций обязаны обеспечивать соответствующих должностных лиц Контрольно-счетного органа,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 (далее </w:t>
      </w:r>
      <w:r w:rsidR="00A734CC" w:rsidRPr="000C07DC">
        <w:rPr>
          <w:rFonts w:ascii="Times New Roman" w:hAnsi="Times New Roman" w:cs="Times New Roman"/>
          <w:sz w:val="28"/>
          <w:szCs w:val="28"/>
        </w:rPr>
        <w:t>–</w:t>
      </w:r>
      <w:r w:rsidRPr="000C07DC">
        <w:rPr>
          <w:rFonts w:ascii="Times New Roman" w:hAnsi="Times New Roman" w:cs="Times New Roman"/>
          <w:sz w:val="28"/>
          <w:szCs w:val="28"/>
        </w:rPr>
        <w:t xml:space="preserve"> сеть Интернет).</w:t>
      </w:r>
    </w:p>
    <w:p w14:paraId="1985AAB4" w14:textId="32BE5014" w:rsidR="00233498" w:rsidRPr="000C07DC" w:rsidRDefault="006079A9" w:rsidP="00233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3. Должностные лица Контрольно-счетного органа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14:paraId="7BE35B19" w14:textId="4F3E283E" w:rsidR="00233498" w:rsidRPr="000C07DC" w:rsidRDefault="006079A9" w:rsidP="00233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4. Должностные лица Контрольно-счетного органа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мероприятия, объективно и достоверно отражать</w:t>
      </w:r>
      <w:r w:rsidR="004F0E59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>их результаты в соответствующих актах, отчетах и заключениях Контрольно-счетного органа.</w:t>
      </w:r>
    </w:p>
    <w:p w14:paraId="4AB5779F" w14:textId="1E9ABA00" w:rsidR="00233498" w:rsidRPr="000C07DC" w:rsidRDefault="006079A9" w:rsidP="00233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5. Должностные лица Контрольно-счетного органа обязаны соблюдать ограничения, запреты, исполнять обязанности, которые установлены Федеральным </w:t>
      </w:r>
      <w:hyperlink r:id="rId32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от 25.12.2008 </w:t>
      </w:r>
      <w:r w:rsidR="00A734CC" w:rsidRPr="000C07DC">
        <w:rPr>
          <w:rFonts w:ascii="Times New Roman" w:hAnsi="Times New Roman" w:cs="Times New Roman"/>
          <w:sz w:val="28"/>
          <w:szCs w:val="28"/>
        </w:rPr>
        <w:t>№</w:t>
      </w:r>
      <w:r w:rsidRPr="000C07DC">
        <w:rPr>
          <w:rFonts w:ascii="Times New Roman" w:hAnsi="Times New Roman" w:cs="Times New Roman"/>
          <w:sz w:val="28"/>
          <w:szCs w:val="28"/>
        </w:rPr>
        <w:t xml:space="preserve"> 273-ФЗ </w:t>
      </w:r>
      <w:r w:rsidR="004F0E59">
        <w:rPr>
          <w:rFonts w:ascii="Times New Roman" w:hAnsi="Times New Roman" w:cs="Times New Roman"/>
          <w:sz w:val="28"/>
          <w:szCs w:val="28"/>
        </w:rPr>
        <w:t>«</w:t>
      </w:r>
      <w:r w:rsidRPr="000C07DC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4F0E59">
        <w:rPr>
          <w:rFonts w:ascii="Times New Roman" w:hAnsi="Times New Roman" w:cs="Times New Roman"/>
          <w:sz w:val="28"/>
          <w:szCs w:val="28"/>
        </w:rPr>
        <w:t>»</w:t>
      </w:r>
      <w:r w:rsidRPr="000C07DC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33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от 03.12.2012 </w:t>
      </w:r>
      <w:r w:rsidR="00A734CC" w:rsidRPr="000C07DC">
        <w:rPr>
          <w:rFonts w:ascii="Times New Roman" w:hAnsi="Times New Roman" w:cs="Times New Roman"/>
          <w:sz w:val="28"/>
          <w:szCs w:val="28"/>
        </w:rPr>
        <w:t>№</w:t>
      </w:r>
      <w:r w:rsidRPr="000C07DC">
        <w:rPr>
          <w:rFonts w:ascii="Times New Roman" w:hAnsi="Times New Roman" w:cs="Times New Roman"/>
          <w:sz w:val="28"/>
          <w:szCs w:val="28"/>
        </w:rPr>
        <w:t xml:space="preserve"> 230-ФЗ </w:t>
      </w:r>
      <w:r w:rsidR="004F0E59">
        <w:rPr>
          <w:rFonts w:ascii="Times New Roman" w:hAnsi="Times New Roman" w:cs="Times New Roman"/>
          <w:sz w:val="28"/>
          <w:szCs w:val="28"/>
        </w:rPr>
        <w:t>«</w:t>
      </w:r>
      <w:r w:rsidRPr="000C07DC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 w:rsidR="004F0E59">
        <w:rPr>
          <w:rFonts w:ascii="Times New Roman" w:hAnsi="Times New Roman" w:cs="Times New Roman"/>
          <w:sz w:val="28"/>
          <w:szCs w:val="28"/>
        </w:rPr>
        <w:t>»</w:t>
      </w:r>
      <w:r w:rsidRPr="000C07DC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34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от 07.05.2013 </w:t>
      </w:r>
      <w:r w:rsidR="00A734CC" w:rsidRPr="000C07DC">
        <w:rPr>
          <w:rFonts w:ascii="Times New Roman" w:hAnsi="Times New Roman" w:cs="Times New Roman"/>
          <w:sz w:val="28"/>
          <w:szCs w:val="28"/>
        </w:rPr>
        <w:t>№</w:t>
      </w:r>
      <w:r w:rsidRPr="000C07DC">
        <w:rPr>
          <w:rFonts w:ascii="Times New Roman" w:hAnsi="Times New Roman" w:cs="Times New Roman"/>
          <w:sz w:val="28"/>
          <w:szCs w:val="28"/>
        </w:rPr>
        <w:t xml:space="preserve"> 79-ФЗ </w:t>
      </w:r>
      <w:r w:rsidR="000567E2">
        <w:rPr>
          <w:rFonts w:ascii="Times New Roman" w:hAnsi="Times New Roman" w:cs="Times New Roman"/>
          <w:sz w:val="28"/>
          <w:szCs w:val="28"/>
        </w:rPr>
        <w:br/>
      </w:r>
      <w:r w:rsidR="004F0E59">
        <w:rPr>
          <w:rFonts w:ascii="Times New Roman" w:hAnsi="Times New Roman" w:cs="Times New Roman"/>
          <w:sz w:val="28"/>
          <w:szCs w:val="28"/>
        </w:rPr>
        <w:t>«</w:t>
      </w:r>
      <w:r w:rsidRPr="000C07DC">
        <w:rPr>
          <w:rFonts w:ascii="Times New Roman" w:hAnsi="Times New Roman" w:cs="Times New Roman"/>
          <w:sz w:val="28"/>
          <w:szCs w:val="28"/>
        </w:rPr>
        <w:t xml:space="preserve">О запрете отдельным категориям лиц открывать и иметь счета (вклады), хранить наличные денежные средства </w:t>
      </w:r>
      <w:r w:rsidR="004F0E59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>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4F0E59">
        <w:rPr>
          <w:rFonts w:ascii="Times New Roman" w:hAnsi="Times New Roman" w:cs="Times New Roman"/>
          <w:sz w:val="28"/>
          <w:szCs w:val="28"/>
        </w:rPr>
        <w:t>»</w:t>
      </w:r>
      <w:r w:rsidRPr="000C07DC">
        <w:rPr>
          <w:rFonts w:ascii="Times New Roman" w:hAnsi="Times New Roman" w:cs="Times New Roman"/>
          <w:sz w:val="28"/>
          <w:szCs w:val="28"/>
        </w:rPr>
        <w:t>.</w:t>
      </w:r>
    </w:p>
    <w:p w14:paraId="41AB576B" w14:textId="0AC34653" w:rsidR="00233498" w:rsidRPr="000C07DC" w:rsidRDefault="006079A9" w:rsidP="00233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Должностные лица Контрольно-счетного органа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</w:t>
      </w:r>
      <w:hyperlink r:id="rId35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от 07.02.2011 </w:t>
      </w:r>
      <w:r w:rsidR="00A734CC" w:rsidRPr="000C07DC">
        <w:rPr>
          <w:rFonts w:ascii="Times New Roman" w:hAnsi="Times New Roman" w:cs="Times New Roman"/>
          <w:sz w:val="28"/>
          <w:szCs w:val="28"/>
        </w:rPr>
        <w:t>№</w:t>
      </w:r>
      <w:r w:rsidRPr="000C07DC">
        <w:rPr>
          <w:rFonts w:ascii="Times New Roman" w:hAnsi="Times New Roman" w:cs="Times New Roman"/>
          <w:sz w:val="28"/>
          <w:szCs w:val="28"/>
        </w:rPr>
        <w:t xml:space="preserve"> 6-ФЗ</w:t>
      </w:r>
      <w:r w:rsidR="004F0E59">
        <w:rPr>
          <w:rFonts w:ascii="Times New Roman" w:hAnsi="Times New Roman" w:cs="Times New Roman"/>
          <w:sz w:val="28"/>
          <w:szCs w:val="28"/>
        </w:rPr>
        <w:t xml:space="preserve"> «</w:t>
      </w:r>
      <w:r w:rsidRPr="000C07DC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4F0E59">
        <w:rPr>
          <w:rFonts w:ascii="Times New Roman" w:hAnsi="Times New Roman" w:cs="Times New Roman"/>
          <w:sz w:val="28"/>
          <w:szCs w:val="28"/>
        </w:rPr>
        <w:t>»</w:t>
      </w:r>
      <w:r w:rsidRPr="000C07DC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</w:t>
      </w:r>
      <w:r w:rsidR="004F0E59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 xml:space="preserve">в порядке, предусмотренном </w:t>
      </w:r>
      <w:hyperlink r:id="rId36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частями 3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- </w:t>
      </w:r>
      <w:hyperlink r:id="rId37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6 статьи 13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4F0E59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 xml:space="preserve">от 25.12.2008 </w:t>
      </w:r>
      <w:r w:rsidR="001A33F8" w:rsidRPr="000C07DC">
        <w:rPr>
          <w:rFonts w:ascii="Times New Roman" w:hAnsi="Times New Roman" w:cs="Times New Roman"/>
          <w:sz w:val="28"/>
          <w:szCs w:val="28"/>
        </w:rPr>
        <w:t>№</w:t>
      </w:r>
      <w:r w:rsidRPr="000C07DC">
        <w:rPr>
          <w:rFonts w:ascii="Times New Roman" w:hAnsi="Times New Roman" w:cs="Times New Roman"/>
          <w:sz w:val="28"/>
          <w:szCs w:val="28"/>
        </w:rPr>
        <w:t xml:space="preserve"> 273-ФЗ </w:t>
      </w:r>
      <w:r w:rsidR="004F0E59">
        <w:rPr>
          <w:rFonts w:ascii="Times New Roman" w:hAnsi="Times New Roman" w:cs="Times New Roman"/>
          <w:sz w:val="28"/>
          <w:szCs w:val="28"/>
        </w:rPr>
        <w:t>«</w:t>
      </w:r>
      <w:r w:rsidRPr="000C07DC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4F0E59">
        <w:rPr>
          <w:rFonts w:ascii="Times New Roman" w:hAnsi="Times New Roman" w:cs="Times New Roman"/>
          <w:sz w:val="28"/>
          <w:szCs w:val="28"/>
        </w:rPr>
        <w:t>»</w:t>
      </w:r>
      <w:r w:rsidRPr="000C07DC">
        <w:rPr>
          <w:rFonts w:ascii="Times New Roman" w:hAnsi="Times New Roman" w:cs="Times New Roman"/>
          <w:sz w:val="28"/>
          <w:szCs w:val="28"/>
        </w:rPr>
        <w:t>.</w:t>
      </w:r>
    </w:p>
    <w:p w14:paraId="1565DFE8" w14:textId="060B6414" w:rsidR="00233498" w:rsidRPr="000C07DC" w:rsidRDefault="006079A9" w:rsidP="00233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6. Должностные лица Контрольно-счетного органа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экспертно-аналитических мероприятий, а также за разглашение </w:t>
      </w:r>
      <w:r w:rsidRPr="000C07DC">
        <w:rPr>
          <w:rFonts w:ascii="Times New Roman" w:hAnsi="Times New Roman" w:cs="Times New Roman"/>
          <w:sz w:val="28"/>
          <w:szCs w:val="28"/>
        </w:rPr>
        <w:lastRenderedPageBreak/>
        <w:t>государственной и иной охраняемой законом тайны.</w:t>
      </w:r>
    </w:p>
    <w:p w14:paraId="4B25653C" w14:textId="0875FF8A" w:rsidR="006079A9" w:rsidRDefault="006079A9" w:rsidP="00233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7. Председатель Контрольно-счетного органа вправе участвовать в заседаниях Абанского районного Совета депутатов, его комитетов, комиссий и рабочих групп, заседаниях администрации Абанского района, координационных и совещательных органов при главе Абанского района.</w:t>
      </w:r>
    </w:p>
    <w:p w14:paraId="6F53122B" w14:textId="77777777" w:rsidR="000567E2" w:rsidRPr="000C07DC" w:rsidRDefault="000567E2" w:rsidP="00233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330120" w14:textId="77777777" w:rsidR="006079A9" w:rsidRPr="000C07DC" w:rsidRDefault="006079A9" w:rsidP="0023349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Статья 16. Представление информации Контрольно-счетному органу</w:t>
      </w:r>
    </w:p>
    <w:p w14:paraId="01BEF415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8FC8542" w14:textId="60ECDE4D" w:rsidR="00A41B8E" w:rsidRPr="000C07DC" w:rsidRDefault="006079A9" w:rsidP="00A41B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13"/>
      <w:bookmarkEnd w:id="5"/>
      <w:r w:rsidRPr="000C07DC">
        <w:rPr>
          <w:rFonts w:ascii="Times New Roman" w:hAnsi="Times New Roman" w:cs="Times New Roman"/>
          <w:sz w:val="28"/>
          <w:szCs w:val="28"/>
        </w:rPr>
        <w:t xml:space="preserve">1. Органы, организации и их должностные лица, указанные в </w:t>
      </w:r>
      <w:hyperlink r:id="rId38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части 1 статьи 15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Федерального закона от 07.02.2011 N 6-ФЗ </w:t>
      </w:r>
      <w:r w:rsidR="004F0E59">
        <w:rPr>
          <w:rFonts w:ascii="Times New Roman" w:hAnsi="Times New Roman" w:cs="Times New Roman"/>
          <w:sz w:val="28"/>
          <w:szCs w:val="28"/>
        </w:rPr>
        <w:t>«</w:t>
      </w:r>
      <w:r w:rsidRPr="000C07DC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4F0E59">
        <w:rPr>
          <w:rFonts w:ascii="Times New Roman" w:hAnsi="Times New Roman" w:cs="Times New Roman"/>
          <w:sz w:val="28"/>
          <w:szCs w:val="28"/>
        </w:rPr>
        <w:t>»</w:t>
      </w:r>
      <w:r w:rsidRPr="000C07DC">
        <w:rPr>
          <w:rFonts w:ascii="Times New Roman" w:hAnsi="Times New Roman" w:cs="Times New Roman"/>
          <w:sz w:val="28"/>
          <w:szCs w:val="28"/>
        </w:rPr>
        <w:t>, в отношении которых Контрольно-счетный орган вправе осуществлять внешний муниципальный финансовый контроль, или которые обладают информацией, необходимой для осуществления внешнего муниципального финансового контроля, представляют по запросам Контрольно-счетного органа информацию, документы и материалы, необходимые для проведения контрольных и экспертно-аналитических мероприятий, в сроки, указанные в запросе или установленные законами субъектов Российской Федерации.</w:t>
      </w:r>
    </w:p>
    <w:p w14:paraId="29280B2B" w14:textId="77777777" w:rsidR="00A41B8E" w:rsidRPr="000C07DC" w:rsidRDefault="006079A9" w:rsidP="00A41B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2. Порядок направления контрольно-счетными органами запросов, указанных в </w:t>
      </w:r>
      <w:hyperlink r:id="rId39" w:anchor="P213" w:history="1">
        <w:r w:rsidRPr="000C07DC">
          <w:rPr>
            <w:rStyle w:val="a4"/>
            <w:rFonts w:ascii="Times New Roman" w:hAnsi="Times New Roman" w:cs="Times New Roman"/>
            <w:sz w:val="28"/>
            <w:szCs w:val="28"/>
          </w:rPr>
          <w:t>части 1</w:t>
        </w:r>
      </w:hyperlink>
      <w:r w:rsidRPr="000C07DC">
        <w:rPr>
          <w:rFonts w:ascii="Times New Roman" w:hAnsi="Times New Roman" w:cs="Times New Roman"/>
          <w:sz w:val="28"/>
          <w:szCs w:val="28"/>
        </w:rPr>
        <w:t xml:space="preserve"> настоящей статьи, определяется муниципальными правовыми актами и Регламентом Контрольно-счетного органа.</w:t>
      </w:r>
    </w:p>
    <w:p w14:paraId="5CEE6079" w14:textId="1EDA3A94" w:rsidR="00A41B8E" w:rsidRPr="000C07DC" w:rsidRDefault="006079A9" w:rsidP="00A41B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3. При осуществлении Контрольно-счетным органом мероприятий внешнего муниципального финансового контроля проверяемые органы и организации должны обеспечить должностным лицам Контрольно-счетного органа возможность ознакомления с управленческой и иной отчетностью </w:t>
      </w:r>
      <w:r w:rsidR="004F0E59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 xml:space="preserve">и документацией, документами, связанными с формированием и исполнением бюджета муниципального образования, использованием муниципальной собственности, муниципальными информационными системами, используемыми проверяемыми органами и организациями, и технической документацией к ним, </w:t>
      </w:r>
      <w:r w:rsidR="004F0E59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>а также иными документами, необходимыми для осуществления Контрольно-счетным органом его полномочий.</w:t>
      </w:r>
    </w:p>
    <w:p w14:paraId="095A2CDB" w14:textId="7A19125A" w:rsidR="00A41B8E" w:rsidRPr="000C07DC" w:rsidRDefault="006079A9" w:rsidP="00A41B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Руководители проверяемых органов и организаций обязаны создавать необходимые условия для работы должностных лиц Контрольно-счетного органа, обеспечивать соответствующих должностных лиц Контрольно-счетного органа,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Интернет.</w:t>
      </w:r>
    </w:p>
    <w:p w14:paraId="4E8C08E2" w14:textId="77777777" w:rsidR="00A41B8E" w:rsidRPr="000C07DC" w:rsidRDefault="006079A9" w:rsidP="00A41B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4. Администрация Абанского района направляет в Контрольно-счетный орган бюджетную отчетность, финансовую отчетность, утвержденную сводную бюджетную роспись бюджета Абанского </w:t>
      </w:r>
      <w:r w:rsidR="008771FE" w:rsidRPr="000C07D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0C07DC">
        <w:rPr>
          <w:rFonts w:ascii="Times New Roman" w:hAnsi="Times New Roman" w:cs="Times New Roman"/>
          <w:sz w:val="28"/>
          <w:szCs w:val="28"/>
        </w:rPr>
        <w:t xml:space="preserve"> в порядке и сроки, установленные муниципальными правовыми актами.</w:t>
      </w:r>
    </w:p>
    <w:p w14:paraId="3F7635A2" w14:textId="2EE1F37E" w:rsidR="00A41B8E" w:rsidRPr="000C07DC" w:rsidRDefault="006079A9" w:rsidP="00A41B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5. Непредставление или несвоевременное представление Контрольно-счетному органу по его запросу информации, документов и материалов, необходимых для проведения контрольных и экспертно-аналитических </w:t>
      </w:r>
      <w:r w:rsidRPr="000C07DC">
        <w:rPr>
          <w:rFonts w:ascii="Times New Roman" w:hAnsi="Times New Roman" w:cs="Times New Roman"/>
          <w:sz w:val="28"/>
          <w:szCs w:val="28"/>
        </w:rPr>
        <w:lastRenderedPageBreak/>
        <w:t>мероприятий, а равно представление информации, документов и материалов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 субъекта Российской Федерации.</w:t>
      </w:r>
    </w:p>
    <w:p w14:paraId="61FEAF36" w14:textId="2D46F8B9" w:rsidR="006079A9" w:rsidRPr="000C07DC" w:rsidRDefault="006079A9" w:rsidP="00A41B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6. При осуществлении внешнего муниципального финансового контроля Контрольно-счетному органу предоставляется необходимый для реализации его полномочий постоянный доступ к государственным и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p w14:paraId="02949C5D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A3F44EC" w14:textId="77777777" w:rsidR="006079A9" w:rsidRPr="000C07DC" w:rsidRDefault="006079A9" w:rsidP="00A41B8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Статья 17. Представления и предписания Контрольно-счетного органа</w:t>
      </w:r>
    </w:p>
    <w:p w14:paraId="0843E0DD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8E2102C" w14:textId="6BCF1E90" w:rsidR="00A41B8E" w:rsidRPr="000C07DC" w:rsidRDefault="006079A9" w:rsidP="00A41B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1. Контрольно-счетный орган по результатам проведения контрольных мероприятий вправе вносить в органы местного самоуправления </w:t>
      </w:r>
      <w:r w:rsidR="004F0E59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 xml:space="preserve">и муниципальные органы, проверяемые органы и организации и их должностным лицам представления для принятия мер по устранению выявленных бюджетных </w:t>
      </w:r>
      <w:r w:rsidR="004F0E59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 xml:space="preserve">и иных нарушений и недостатков, предотвращению нанесения материального ущерба муниципальному образованию или возмещению причиненного вреда, </w:t>
      </w:r>
      <w:r w:rsidR="004F0E59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>по привлечению к ответственности должностных лиц, виновных в допущенных нарушениях, а также мер по пресечению, устранению и предупреждению нарушений.</w:t>
      </w:r>
    </w:p>
    <w:p w14:paraId="6435DFB0" w14:textId="77777777" w:rsidR="00A41B8E" w:rsidRPr="000C07DC" w:rsidRDefault="006079A9" w:rsidP="00A41B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2. Представление Контрольно-счетного органа подписывается председателем Контрольно-счетного органа.</w:t>
      </w:r>
    </w:p>
    <w:p w14:paraId="7590BCDD" w14:textId="16C0A3C8" w:rsidR="00A41B8E" w:rsidRPr="000C07DC" w:rsidRDefault="006079A9" w:rsidP="00A41B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3. Органы местного самоуправления, муниципальные органы, иные организации в указанный в представлении срок, или, если срок не указан,</w:t>
      </w:r>
      <w:r w:rsidR="004F0E59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>в течение 30 дней со дня его получения обязаны уведомить в письменной форме контрольно-счетный орган о принятых по результатам выполнения представления решениях и мерах.</w:t>
      </w:r>
    </w:p>
    <w:p w14:paraId="178C78CD" w14:textId="77777777" w:rsidR="00A41B8E" w:rsidRPr="000C07DC" w:rsidRDefault="006079A9" w:rsidP="00A41B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4. Срок выполнения представления может быть продлен по решению Контрольно-счетного органа, но не более одного раза.</w:t>
      </w:r>
    </w:p>
    <w:p w14:paraId="65122BE4" w14:textId="7757E993" w:rsidR="00A41B8E" w:rsidRPr="000C07DC" w:rsidRDefault="006079A9" w:rsidP="00A41B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5. В случае выявления нарушений, требующих безотлагательных мер</w:t>
      </w:r>
      <w:r w:rsidR="004F0E59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>по их пресечению и предупреждению, невыполнения представлений Контрольно-счетного органа, а также в случае воспрепятствования проведению должностными лицами Контрольно-счетного органа контрольных мероприятий Контрольно-счетный орган направляет в органы местного самоуправления и муниципальные органы, проверяемые организации и их должностным лицам предписание.</w:t>
      </w:r>
    </w:p>
    <w:p w14:paraId="20FCFB9E" w14:textId="77777777" w:rsidR="00A41B8E" w:rsidRPr="000C07DC" w:rsidRDefault="006079A9" w:rsidP="00A41B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6. Предписание Контрольно-счетного органа должно содержать указание на конкретные допущенные нарушения и конкретные основания вынесения предписания.</w:t>
      </w:r>
    </w:p>
    <w:p w14:paraId="7B1B9F0D" w14:textId="77777777" w:rsidR="00A41B8E" w:rsidRPr="000C07DC" w:rsidRDefault="006079A9" w:rsidP="00A41B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7. Предписание Контрольно-счетного органа подписывается председателем Контрольно-счетного.</w:t>
      </w:r>
    </w:p>
    <w:p w14:paraId="75643853" w14:textId="02A895E8" w:rsidR="00A41B8E" w:rsidRPr="000C07DC" w:rsidRDefault="006079A9" w:rsidP="00A41B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lastRenderedPageBreak/>
        <w:t>8. Предписание Контрольно-счетного органа должно быть исполнено в установленные в нем сроки.</w:t>
      </w:r>
    </w:p>
    <w:p w14:paraId="2917A70B" w14:textId="77777777" w:rsidR="00A41B8E" w:rsidRPr="000C07DC" w:rsidRDefault="006079A9" w:rsidP="00A41B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9. Срок выполнения предписания может быть продлен по решению Контрольно-счетного органа, но не более одного раза.</w:t>
      </w:r>
    </w:p>
    <w:p w14:paraId="4C866BCB" w14:textId="77777777" w:rsidR="00A41B8E" w:rsidRPr="000C07DC" w:rsidRDefault="006079A9" w:rsidP="00A41B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10. Невыполнение представления или предписания Контрольно-счетного органа влечет за собой ответственность, установленную законодательством Российской Федерации.</w:t>
      </w:r>
    </w:p>
    <w:p w14:paraId="7D2718D0" w14:textId="6665053A" w:rsidR="006079A9" w:rsidRPr="000C07DC" w:rsidRDefault="006079A9" w:rsidP="00A41B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11. В случае если при проведении контрольных мероприятий выявлены факты незаконного использования средств бюджета муниципального образования, в которых усматриваются признаки преступления или коррупционного правонарушения, Контрольно-счетный орган незамедлительно передает материалы контрольных мероприятий в правоохранительные органы.</w:t>
      </w:r>
    </w:p>
    <w:p w14:paraId="5FEFE3FD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10A47A4" w14:textId="77777777" w:rsidR="006079A9" w:rsidRPr="000C07DC" w:rsidRDefault="006079A9" w:rsidP="006415F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Статья 18. Гарантии прав проверяемых органов и организаций</w:t>
      </w:r>
    </w:p>
    <w:p w14:paraId="526B132D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2F6BB3F" w14:textId="77777777" w:rsidR="006415F4" w:rsidRPr="000C07DC" w:rsidRDefault="006079A9" w:rsidP="006415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1. Акты, составленные Контрольно-счетным органом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срок, установленный законами субъекта Российской Федерации, прилагаются к актам и в дальнейшем являются их неотъемлемой частью.</w:t>
      </w:r>
    </w:p>
    <w:p w14:paraId="4CCC443A" w14:textId="188B8F2B" w:rsidR="006079A9" w:rsidRPr="000C07DC" w:rsidRDefault="006079A9" w:rsidP="006415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2. Проверяемые органы и организации и их должностные лица вправе обратиться с жалобой на действия (бездействие) Контрольно-счетного органа в Абанский районный Совет депутатов.</w:t>
      </w:r>
    </w:p>
    <w:p w14:paraId="536238EA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A2E4CA9" w14:textId="77777777" w:rsidR="006079A9" w:rsidRPr="000C07DC" w:rsidRDefault="006079A9" w:rsidP="006415F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Статья 19. Взаимодействие Контрольно-счетного органа</w:t>
      </w:r>
    </w:p>
    <w:p w14:paraId="5D3FDF90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5800FA7" w14:textId="4ABFDC31" w:rsidR="006415F4" w:rsidRPr="000C07DC" w:rsidRDefault="006079A9" w:rsidP="006415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1. Контрольно-счетный орган при осуществлении своей деятельности вправе взаимодействовать с контрольно-счетными органами других субъектов Российской Федерации и муниципальных образований, а также со Счетной палатой Российской Федерации,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 и муниципальных образований. Контрольно-счетный орган вправе заключать с ними соглашения о сотрудничестве и взаимодействии.</w:t>
      </w:r>
    </w:p>
    <w:p w14:paraId="6BE687F2" w14:textId="77777777" w:rsidR="006415F4" w:rsidRPr="000C07DC" w:rsidRDefault="006079A9" w:rsidP="006415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2. Контрольно-счетный орган вправе вступать в объединения (ассоциации) контрольно-счетных органов Российской Федерации, объединения (ассоциации) контрольно-счетных органов субъекта Российской Федерации.</w:t>
      </w:r>
    </w:p>
    <w:p w14:paraId="38AF7B24" w14:textId="6C076048" w:rsidR="006415F4" w:rsidRPr="000C07DC" w:rsidRDefault="006079A9" w:rsidP="006415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3. Контрольно-счетный орган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</w:t>
      </w:r>
      <w:r w:rsidRPr="000C07DC">
        <w:rPr>
          <w:rFonts w:ascii="Times New Roman" w:hAnsi="Times New Roman" w:cs="Times New Roman"/>
          <w:sz w:val="28"/>
          <w:szCs w:val="28"/>
        </w:rPr>
        <w:lastRenderedPageBreak/>
        <w:t>также 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переводчиков.</w:t>
      </w:r>
    </w:p>
    <w:p w14:paraId="7AF7C213" w14:textId="720592D4" w:rsidR="006415F4" w:rsidRPr="000C07DC" w:rsidRDefault="006079A9" w:rsidP="006415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4. В целях координации своей деятельности Контрольно-счетный орган и иные государственные и муниципальные органы могут создавать как временные, так и постоянно действующие совместные координационные, консультационные, совещательные и другие рабочие органы.</w:t>
      </w:r>
    </w:p>
    <w:p w14:paraId="5BFDEF7D" w14:textId="5ADEC5C7" w:rsidR="006415F4" w:rsidRPr="000C07DC" w:rsidRDefault="006079A9" w:rsidP="006415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5. Контрольно-счетный орган по письменному обращению контрольно-счетных органов других субъектов Российской Федерации и муниципальных образований может принимать участие в проводимых ими контрольных и экспертно-аналитических мероприятиях.</w:t>
      </w:r>
    </w:p>
    <w:p w14:paraId="054E1FC9" w14:textId="2F563963" w:rsidR="006079A9" w:rsidRPr="000C07DC" w:rsidRDefault="006079A9" w:rsidP="006415F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6. Контрольно-счетный орган вправе обратиться в Счетную палату Российской Федерации за заключением о соответствии его деятельности законодательству о внешнем муниципальном финансовом контроле и рекомендациями по повышению ее эффективности.</w:t>
      </w:r>
    </w:p>
    <w:p w14:paraId="2126125A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FF50C93" w14:textId="77777777" w:rsidR="006415F4" w:rsidRPr="000C07DC" w:rsidRDefault="006079A9" w:rsidP="006415F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Статья 20. Обеспечение доступа к информации о деятельности </w:t>
      </w:r>
    </w:p>
    <w:p w14:paraId="4C9AC03D" w14:textId="106EA678" w:rsidR="006079A9" w:rsidRPr="000C07DC" w:rsidRDefault="006079A9" w:rsidP="006415F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Контрольно-счетного органа</w:t>
      </w:r>
    </w:p>
    <w:p w14:paraId="67CDD12E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DD887E3" w14:textId="103A743D" w:rsidR="006415F4" w:rsidRPr="000C07DC" w:rsidRDefault="006079A9" w:rsidP="006415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1. Контрольно-счетный орган в целях обеспечения доступа к информации о своей деятельности размещает на официальном интернет-сайте муниципального образования Абанский </w:t>
      </w:r>
      <w:r w:rsidR="008771FE" w:rsidRPr="000C07DC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0C07DC">
        <w:rPr>
          <w:rFonts w:ascii="Times New Roman" w:hAnsi="Times New Roman" w:cs="Times New Roman"/>
          <w:sz w:val="28"/>
          <w:szCs w:val="28"/>
        </w:rPr>
        <w:t xml:space="preserve"> </w:t>
      </w:r>
      <w:hyperlink r:id="rId40" w:history="1">
        <w:r w:rsidR="001A33F8" w:rsidRPr="000C07DC">
          <w:rPr>
            <w:rStyle w:val="a4"/>
            <w:rFonts w:ascii="Times New Roman" w:hAnsi="Times New Roman" w:cs="Times New Roman"/>
            <w:sz w:val="28"/>
            <w:szCs w:val="28"/>
          </w:rPr>
          <w:t>http://abannet.ru</w:t>
        </w:r>
      </w:hyperlink>
      <w:r w:rsidR="001A33F8" w:rsidRPr="000C07DC">
        <w:rPr>
          <w:rFonts w:ascii="Times New Roman" w:hAnsi="Times New Roman" w:cs="Times New Roman"/>
          <w:sz w:val="28"/>
          <w:szCs w:val="28"/>
        </w:rPr>
        <w:t xml:space="preserve"> </w:t>
      </w:r>
      <w:r w:rsidRPr="000C07DC">
        <w:rPr>
          <w:rFonts w:ascii="Times New Roman" w:hAnsi="Times New Roman" w:cs="Times New Roman"/>
          <w:sz w:val="28"/>
          <w:szCs w:val="28"/>
        </w:rPr>
        <w:t>и опубликовывают в средствах массовой информации 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</w:t>
      </w:r>
    </w:p>
    <w:p w14:paraId="0747A8B3" w14:textId="77777777" w:rsidR="006415F4" w:rsidRPr="000C07DC" w:rsidRDefault="006079A9" w:rsidP="006415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2. Контрольно-счетный орган ежегодно представляет отчет о своей деятельности Абанскому районному Совету депутатов. Указанный отчет размещается на официальном интернет-сайте муниципального образования Абанский </w:t>
      </w:r>
      <w:r w:rsidR="008771FE" w:rsidRPr="000C07DC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0C07DC">
        <w:rPr>
          <w:rFonts w:ascii="Times New Roman" w:hAnsi="Times New Roman" w:cs="Times New Roman"/>
          <w:sz w:val="28"/>
          <w:szCs w:val="28"/>
        </w:rPr>
        <w:t xml:space="preserve"> http://abannet.ru только после его рассмотрения Абанским районным Советом депутатов.</w:t>
      </w:r>
    </w:p>
    <w:p w14:paraId="7FF22581" w14:textId="2D89F8B7" w:rsidR="006079A9" w:rsidRPr="000C07DC" w:rsidRDefault="006079A9" w:rsidP="006415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3. Порядок опубликования в средствах массовой информации и размещения на официальном интернет-сайте муниципального образования Абанский </w:t>
      </w:r>
      <w:r w:rsidR="008771FE" w:rsidRPr="000C07DC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0C07DC">
        <w:rPr>
          <w:rFonts w:ascii="Times New Roman" w:hAnsi="Times New Roman" w:cs="Times New Roman"/>
          <w:sz w:val="28"/>
          <w:szCs w:val="28"/>
        </w:rPr>
        <w:t xml:space="preserve"> http://abannet.ru информации о деятельности Контрольно-счетного органа осуществляется в соответствии с Регламентом Контрольно-счетного органа.</w:t>
      </w:r>
    </w:p>
    <w:p w14:paraId="0795CB2A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B445464" w14:textId="77777777" w:rsidR="006415F4" w:rsidRPr="000C07DC" w:rsidRDefault="006079A9" w:rsidP="006415F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Статья 21. Финансовое обеспечение деятельности </w:t>
      </w:r>
    </w:p>
    <w:p w14:paraId="189FC322" w14:textId="1BB28927" w:rsidR="006079A9" w:rsidRPr="000C07DC" w:rsidRDefault="006079A9" w:rsidP="006415F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Контрольно-счетного органа</w:t>
      </w:r>
    </w:p>
    <w:p w14:paraId="440D9DA8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C7B4299" w14:textId="77777777" w:rsidR="006415F4" w:rsidRPr="000C07DC" w:rsidRDefault="006079A9" w:rsidP="006415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1. Финансовое обеспечение деятельности Контрольно-счетного органа осуществляется за счет средств бюджета муниципального образования. Финансовое обеспечение деятельности Контрольно-счетного органа предусматривается в объеме, позволяющем обеспечить осуществление </w:t>
      </w:r>
      <w:r w:rsidRPr="000C07DC">
        <w:rPr>
          <w:rFonts w:ascii="Times New Roman" w:hAnsi="Times New Roman" w:cs="Times New Roman"/>
          <w:sz w:val="28"/>
          <w:szCs w:val="28"/>
        </w:rPr>
        <w:lastRenderedPageBreak/>
        <w:t>возложенных на него полномочий.</w:t>
      </w:r>
    </w:p>
    <w:p w14:paraId="32BE11C3" w14:textId="77777777" w:rsidR="006415F4" w:rsidRPr="000C07DC" w:rsidRDefault="006079A9" w:rsidP="006415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2. Средства на содержание Контрольно-счетного органа предусматриваются в бюджете Абанского </w:t>
      </w:r>
      <w:r w:rsidR="008771FE" w:rsidRPr="000C07D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0C07DC">
        <w:rPr>
          <w:rFonts w:ascii="Times New Roman" w:hAnsi="Times New Roman" w:cs="Times New Roman"/>
          <w:sz w:val="28"/>
          <w:szCs w:val="28"/>
        </w:rPr>
        <w:t xml:space="preserve"> отдельной строкой в соответствии с классификацией расходов бюджета Российской Федерации.</w:t>
      </w:r>
    </w:p>
    <w:p w14:paraId="12D16BC1" w14:textId="0F9A6FC2" w:rsidR="006079A9" w:rsidRPr="000C07DC" w:rsidRDefault="006079A9" w:rsidP="006415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3. Контроль за использованием Контрольно-счетным органом бюджетных средств и муниципального имущества осуществляется на основании правовых актов Абанского районного Совета депутатов.</w:t>
      </w:r>
    </w:p>
    <w:p w14:paraId="071F7D52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B94A6BE" w14:textId="77777777" w:rsidR="006415F4" w:rsidRPr="000C07DC" w:rsidRDefault="006079A9" w:rsidP="006415F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Статья 22. Материальное, социальное обеспечение </w:t>
      </w:r>
    </w:p>
    <w:p w14:paraId="5E175AB9" w14:textId="79B40E47" w:rsidR="006079A9" w:rsidRPr="000C07DC" w:rsidRDefault="006079A9" w:rsidP="006415F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и гарантии работников Контрольно-счетного органа</w:t>
      </w:r>
    </w:p>
    <w:p w14:paraId="4100644B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DA8E409" w14:textId="77777777" w:rsidR="002815C0" w:rsidRPr="000C07DC" w:rsidRDefault="006079A9" w:rsidP="002815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1. Должностным лицам Контрольно-счетного органа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района (в том числе по медицинскому и санаторно-курортному обеспечению, бытовому, транспортному и иным видам обслуживания).</w:t>
      </w:r>
    </w:p>
    <w:p w14:paraId="5E699971" w14:textId="211752EF" w:rsidR="002815C0" w:rsidRPr="000C07DC" w:rsidRDefault="006079A9" w:rsidP="002815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2. Меры по материальному и социальному обеспечению председателя, инспекторов Контрольно-счетного органа устанавливаются правовыми актами </w:t>
      </w:r>
      <w:r w:rsidR="008771FE" w:rsidRPr="000C07DC">
        <w:rPr>
          <w:rFonts w:ascii="Times New Roman" w:hAnsi="Times New Roman" w:cs="Times New Roman"/>
          <w:sz w:val="28"/>
          <w:szCs w:val="28"/>
        </w:rPr>
        <w:t>Абанского муниципального округа</w:t>
      </w:r>
      <w:r w:rsidRPr="000C07DC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федеральными законами и законами Красноярского края.</w:t>
      </w:r>
    </w:p>
    <w:p w14:paraId="2026260C" w14:textId="77777777" w:rsidR="002815C0" w:rsidRPr="000C07DC" w:rsidRDefault="006079A9" w:rsidP="002815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 xml:space="preserve">3. </w:t>
      </w:r>
      <w:r w:rsidR="008771FE" w:rsidRPr="000C07DC">
        <w:rPr>
          <w:rFonts w:ascii="Times New Roman" w:hAnsi="Times New Roman" w:cs="Times New Roman"/>
          <w:sz w:val="28"/>
          <w:szCs w:val="28"/>
        </w:rPr>
        <w:t>Исключен.</w:t>
      </w:r>
    </w:p>
    <w:p w14:paraId="79F227DE" w14:textId="77777777" w:rsidR="002815C0" w:rsidRPr="000C07DC" w:rsidRDefault="006079A9" w:rsidP="002815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4. Меры по материальному и социальному обеспечению председателя Контрольно-счетного органа устанавливаются муниципальными правовыми актами в соответствии с федеральными законами и законами субъекта Российской Федерации.</w:t>
      </w:r>
    </w:p>
    <w:p w14:paraId="260E8CF9" w14:textId="59890E30" w:rsidR="006079A9" w:rsidRPr="000C07DC" w:rsidRDefault="006079A9" w:rsidP="002815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5. Председатель Контрольно-счетного органа утверждает соответствующие положения о реализации установленных гарантий в Контрольно-счетном органе.</w:t>
      </w:r>
    </w:p>
    <w:p w14:paraId="1742F0B8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E198886" w14:textId="77777777" w:rsidR="006079A9" w:rsidRPr="000C07DC" w:rsidRDefault="006079A9" w:rsidP="002815C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Статья 23. Заключительное положение</w:t>
      </w:r>
    </w:p>
    <w:p w14:paraId="34977A09" w14:textId="77777777" w:rsidR="006079A9" w:rsidRPr="000C07DC" w:rsidRDefault="006079A9" w:rsidP="006079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7EC8963" w14:textId="1DF012D8" w:rsidR="000A385D" w:rsidRPr="000C07DC" w:rsidRDefault="006079A9" w:rsidP="002815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DC">
        <w:rPr>
          <w:rFonts w:ascii="Times New Roman" w:hAnsi="Times New Roman" w:cs="Times New Roman"/>
          <w:sz w:val="28"/>
          <w:szCs w:val="28"/>
        </w:rPr>
        <w:t>Изменения в настоящее Положение вносятся правовым актом Абанского районного Совета депутатов и вступают в силу в установленном порядке.</w:t>
      </w:r>
    </w:p>
    <w:sectPr w:rsidR="000A385D" w:rsidRPr="000C07DC" w:rsidSect="004F0E59">
      <w:headerReference w:type="default" r:id="rId4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DEC0D" w14:textId="77777777" w:rsidR="000B75F3" w:rsidRDefault="000B75F3" w:rsidP="00D35BF1">
      <w:r>
        <w:separator/>
      </w:r>
    </w:p>
  </w:endnote>
  <w:endnote w:type="continuationSeparator" w:id="0">
    <w:p w14:paraId="667E7D0F" w14:textId="77777777" w:rsidR="000B75F3" w:rsidRDefault="000B75F3" w:rsidP="00D3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3EF58" w14:textId="77777777" w:rsidR="000B75F3" w:rsidRDefault="000B75F3" w:rsidP="00D35BF1">
      <w:r>
        <w:separator/>
      </w:r>
    </w:p>
  </w:footnote>
  <w:footnote w:type="continuationSeparator" w:id="0">
    <w:p w14:paraId="15C6FABE" w14:textId="77777777" w:rsidR="000B75F3" w:rsidRDefault="000B75F3" w:rsidP="00D35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1418518366"/>
      <w:docPartObj>
        <w:docPartGallery w:val="Page Numbers (Top of Page)"/>
        <w:docPartUnique/>
      </w:docPartObj>
    </w:sdtPr>
    <w:sdtContent>
      <w:p w14:paraId="71B5C803" w14:textId="221B81D2" w:rsidR="00D35BF1" w:rsidRPr="000C07DC" w:rsidRDefault="00D35BF1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C07D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C07D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C07D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C07DC">
          <w:rPr>
            <w:rFonts w:ascii="Times New Roman" w:hAnsi="Times New Roman" w:cs="Times New Roman"/>
            <w:sz w:val="24"/>
            <w:szCs w:val="24"/>
          </w:rPr>
          <w:t>2</w:t>
        </w:r>
        <w:r w:rsidRPr="000C07D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95E9E2F" w14:textId="77777777" w:rsidR="00D35BF1" w:rsidRDefault="00D35BF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385D"/>
    <w:rsid w:val="0000306A"/>
    <w:rsid w:val="00010FE6"/>
    <w:rsid w:val="000567E2"/>
    <w:rsid w:val="00077418"/>
    <w:rsid w:val="000774F3"/>
    <w:rsid w:val="00080FE0"/>
    <w:rsid w:val="000A385D"/>
    <w:rsid w:val="000B75F3"/>
    <w:rsid w:val="000C07DC"/>
    <w:rsid w:val="000E0CE3"/>
    <w:rsid w:val="000F4E39"/>
    <w:rsid w:val="00157F1E"/>
    <w:rsid w:val="001A33F8"/>
    <w:rsid w:val="001B7917"/>
    <w:rsid w:val="001D4802"/>
    <w:rsid w:val="001F2DE9"/>
    <w:rsid w:val="00224E91"/>
    <w:rsid w:val="002307B6"/>
    <w:rsid w:val="00233498"/>
    <w:rsid w:val="002815C0"/>
    <w:rsid w:val="002B5D16"/>
    <w:rsid w:val="00306C50"/>
    <w:rsid w:val="00426F9B"/>
    <w:rsid w:val="00493BA3"/>
    <w:rsid w:val="004F0E59"/>
    <w:rsid w:val="005018DF"/>
    <w:rsid w:val="00542AC3"/>
    <w:rsid w:val="005468AB"/>
    <w:rsid w:val="00584AD7"/>
    <w:rsid w:val="00586474"/>
    <w:rsid w:val="005F66CF"/>
    <w:rsid w:val="006079A9"/>
    <w:rsid w:val="006415F4"/>
    <w:rsid w:val="00795EB7"/>
    <w:rsid w:val="007A1351"/>
    <w:rsid w:val="00835818"/>
    <w:rsid w:val="008771FE"/>
    <w:rsid w:val="0089668C"/>
    <w:rsid w:val="008E6382"/>
    <w:rsid w:val="009143FC"/>
    <w:rsid w:val="0093581E"/>
    <w:rsid w:val="00946BA2"/>
    <w:rsid w:val="009E53A4"/>
    <w:rsid w:val="00A07544"/>
    <w:rsid w:val="00A41B8E"/>
    <w:rsid w:val="00A734CC"/>
    <w:rsid w:val="00A74A97"/>
    <w:rsid w:val="00B25A67"/>
    <w:rsid w:val="00B6497C"/>
    <w:rsid w:val="00B67705"/>
    <w:rsid w:val="00C203A7"/>
    <w:rsid w:val="00C7128B"/>
    <w:rsid w:val="00D35BF1"/>
    <w:rsid w:val="00D64CCA"/>
    <w:rsid w:val="00E46671"/>
    <w:rsid w:val="00EF31E1"/>
    <w:rsid w:val="00F42136"/>
    <w:rsid w:val="00F516A2"/>
    <w:rsid w:val="00FB1EE7"/>
    <w:rsid w:val="00FC1125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C9FC6"/>
  <w15:docId w15:val="{6C6801C2-4FAC-4D03-BAED-99B81D231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38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1F2DE9"/>
    <w:rPr>
      <w:rFonts w:cs="Times New Roman"/>
      <w:i/>
      <w:iCs/>
      <w:color w:val="808080"/>
    </w:rPr>
  </w:style>
  <w:style w:type="paragraph" w:customStyle="1" w:styleId="ConsPlusNormal">
    <w:name w:val="ConsPlusNormal"/>
    <w:rsid w:val="006079A9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">
    <w:name w:val="ConsPlusTitle"/>
    <w:rsid w:val="006079A9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character" w:styleId="a4">
    <w:name w:val="Hyperlink"/>
    <w:basedOn w:val="a0"/>
    <w:uiPriority w:val="99"/>
    <w:unhideWhenUsed/>
    <w:rsid w:val="006079A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79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9A9"/>
    <w:rPr>
      <w:rFonts w:ascii="Tahoma" w:hAnsi="Tahoma" w:cs="Tahoma"/>
      <w:sz w:val="16"/>
      <w:szCs w:val="16"/>
    </w:rPr>
  </w:style>
  <w:style w:type="character" w:styleId="a7">
    <w:name w:val="Unresolved Mention"/>
    <w:basedOn w:val="a0"/>
    <w:uiPriority w:val="99"/>
    <w:semiHidden/>
    <w:unhideWhenUsed/>
    <w:rsid w:val="008E6382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D35BF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35BF1"/>
    <w:rPr>
      <w:rFonts w:ascii="Arial" w:hAnsi="Arial" w:cs="Arial"/>
    </w:rPr>
  </w:style>
  <w:style w:type="paragraph" w:styleId="aa">
    <w:name w:val="footer"/>
    <w:basedOn w:val="a"/>
    <w:link w:val="ab"/>
    <w:uiPriority w:val="99"/>
    <w:unhideWhenUsed/>
    <w:rsid w:val="00D35BF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35BF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9B85EA07889EA6A71AE1C0B15112D0D619D951C7B6031E4DB05786AD463ACDEEE6068C1B9214ABD428D61712CA41C609F327DD" TargetMode="External"/><Relationship Id="rId18" Type="http://schemas.openxmlformats.org/officeDocument/2006/relationships/hyperlink" Target="consultantplus://offline/ref=69B85EA07889EA6A71AE0206037D72026693C81279653FB482557E3D8B33AA8BBC203698EA6201B140947D702E3B79D" TargetMode="External"/><Relationship Id="rId26" Type="http://schemas.openxmlformats.org/officeDocument/2006/relationships/hyperlink" Target="consultantplus://offline/ref=69B85EA07889EA6A71AE0206037D72026693CA167C613FB482557E3D8B33AA8BBC203698EA6201B140947D702E3B79D" TargetMode="External"/><Relationship Id="rId39" Type="http://schemas.openxmlformats.org/officeDocument/2006/relationships/hyperlink" Target="file:///F:\&#1050;&#1057;&#1054;%20&#1089;%2030.03.2022\&#1055;&#1086;&#1083;&#1086;&#1078;&#1077;&#1085;&#1080;&#1077;%20&#1050;&#1057;&#1054;%20&#1080;&#1079;&#1084;&#1077;&#1085;&#1077;&#1085;&#1080;&#1103;%20&#1085;&#1086;&#1103;&#1073;&#1088;&#1100;%202023.docx" TargetMode="External"/><Relationship Id="rId21" Type="http://schemas.openxmlformats.org/officeDocument/2006/relationships/hyperlink" Target="consultantplus://offline/ref=69B85EA07889EA6A71AE0206037D72026693CA167F693FB482557E3D8B33AA8BBC203698EA6201B140947D702E3B79D" TargetMode="External"/><Relationship Id="rId34" Type="http://schemas.openxmlformats.org/officeDocument/2006/relationships/hyperlink" Target="consultantplus://offline/ref=69B85EA07889EA6A71AE0206037D72026693CA167C613FB482557E3D8B33AA8BBC203698EA6201B140947D702E3B79D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69B85EA07889EA6A71AE0206037D7202619EC3197F653FB482557E3D8B33AA8BBC203698EA6201B140947D702E3B79D" TargetMode="External"/><Relationship Id="rId2" Type="http://schemas.openxmlformats.org/officeDocument/2006/relationships/styles" Target="styles.xml"/><Relationship Id="rId16" Type="http://schemas.openxmlformats.org/officeDocument/2006/relationships/hyperlink" Target="file:///F:\&#1050;&#1057;&#1054;%20&#1089;%2030.03.2022\&#1055;&#1086;&#1083;&#1086;&#1078;&#1077;&#1085;&#1080;&#1077;%20&#1050;&#1057;&#1054;%20&#1080;&#1079;&#1084;&#1077;&#1085;&#1077;&#1085;&#1080;&#1103;%20&#1085;&#1086;&#1103;&#1073;&#1088;&#1100;%202023.docx" TargetMode="External"/><Relationship Id="rId20" Type="http://schemas.openxmlformats.org/officeDocument/2006/relationships/hyperlink" Target="file:///F:\&#1050;&#1057;&#1054;%20&#1089;%2030.03.2022\&#1055;&#1086;&#1083;&#1086;&#1078;&#1077;&#1085;&#1080;&#1077;%20&#1050;&#1057;&#1054;%20&#1080;&#1079;&#1084;&#1077;&#1085;&#1077;&#1085;&#1080;&#1103;%20&#1085;&#1086;&#1103;&#1073;&#1088;&#1100;%202023.docx" TargetMode="External"/><Relationship Id="rId29" Type="http://schemas.openxmlformats.org/officeDocument/2006/relationships/hyperlink" Target="consultantplus://offline/ref=69B85EA07889EA6A71AE0206037D7202609ECC14733768B6D30070388363F09BB8696192F6641FAE428A7D3773D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abannet.ru" TargetMode="External"/><Relationship Id="rId24" Type="http://schemas.openxmlformats.org/officeDocument/2006/relationships/hyperlink" Target="consultantplus://offline/ref=69B85EA07889EA6A71AE0206037D72026692C9157B693FB482557E3D8B33AA8BBC203698EA6201B140947D702E3B79D" TargetMode="External"/><Relationship Id="rId32" Type="http://schemas.openxmlformats.org/officeDocument/2006/relationships/hyperlink" Target="consultantplus://offline/ref=69B85EA07889EA6A71AE0206037D72026692C9157B693FB482557E3D8B33AA8BBC203698EA6201B140947D702E3B79D" TargetMode="External"/><Relationship Id="rId37" Type="http://schemas.openxmlformats.org/officeDocument/2006/relationships/hyperlink" Target="consultantplus://offline/ref=B393FBB124C906BEA73164F3CCCA0C718B9BC9CC64288AC1685584D6506B62D91601ED80AD6386FC6D54BE59DA42DFAC2F4DD712CCjAYFE" TargetMode="External"/><Relationship Id="rId40" Type="http://schemas.openxmlformats.org/officeDocument/2006/relationships/hyperlink" Target="http://abanne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9B85EA07889EA6A71AE0206037D72026693C81279653FB482557E3D8B33AA8BBC203698EA6201B140947D702E3B79D" TargetMode="External"/><Relationship Id="rId23" Type="http://schemas.openxmlformats.org/officeDocument/2006/relationships/hyperlink" Target="file:///F:\&#1050;&#1057;&#1054;%20&#1089;%2030.03.2022\&#1055;&#1086;&#1083;&#1086;&#1078;&#1077;&#1085;&#1080;&#1077;%20&#1050;&#1057;&#1054;%20&#1080;&#1079;&#1084;&#1077;&#1085;&#1077;&#1085;&#1080;&#1103;%20&#1085;&#1086;&#1103;&#1073;&#1088;&#1100;%202023.docx" TargetMode="External"/><Relationship Id="rId28" Type="http://schemas.openxmlformats.org/officeDocument/2006/relationships/hyperlink" Target="consultantplus://offline/ref=69B85EA07889EA6A71AE0206037D72026693CF137D623FB482557E3D8B33AA8BBC203698EA6201B140947D702E3B79D" TargetMode="External"/><Relationship Id="rId36" Type="http://schemas.openxmlformats.org/officeDocument/2006/relationships/hyperlink" Target="consultantplus://offline/ref=B393FBB124C906BEA73164F3CCCA0C718B9BC9CC64288AC1685584D6506B62D91601ED80AD6C86FC6D54BE59DA42DFAC2F4DD712CCjAYFE" TargetMode="External"/><Relationship Id="rId10" Type="http://schemas.openxmlformats.org/officeDocument/2006/relationships/hyperlink" Target="file:///F:\&#1050;&#1057;&#1054;%20&#1089;%2030.03.2022\&#1055;&#1086;&#1083;&#1086;&#1078;&#1077;&#1085;&#1080;&#1077;%20&#1050;&#1057;&#1054;%20&#1080;&#1079;&#1084;&#1077;&#1085;&#1077;&#1085;&#1080;&#1103;%20&#1085;&#1086;&#1103;&#1073;&#1088;&#1100;%202023.docx" TargetMode="External"/><Relationship Id="rId19" Type="http://schemas.openxmlformats.org/officeDocument/2006/relationships/hyperlink" Target="consultantplus://offline/ref=69B85EA07889EA6A71AE0206037D7202609ECC14733768B6D30070388363F09BB8696192F6641FAE428A7D3773D" TargetMode="External"/><Relationship Id="rId31" Type="http://schemas.openxmlformats.org/officeDocument/2006/relationships/hyperlink" Target="file:///F:\&#1050;&#1057;&#1054;%20&#1089;%2030.03.2022\&#1055;&#1086;&#1083;&#1086;&#1078;&#1077;&#1085;&#1080;&#1077;%20&#1050;&#1057;&#1054;%20&#1080;&#1079;&#1084;&#1077;&#1085;&#1077;&#1085;&#1080;&#1103;%20&#1085;&#1086;&#1103;&#1073;&#1088;&#1100;%202023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9B85EA07889EA6A71AE1C0B15112D0D619D951C7B6031E4DB05786AD463ACDEEE6068C1AB2112B1408A7C7125B14A31D97B2F9B666B708F4C2D9953337AD" TargetMode="External"/><Relationship Id="rId14" Type="http://schemas.openxmlformats.org/officeDocument/2006/relationships/hyperlink" Target="consultantplus://offline/ref=45404B7A805848F14EB871455262A10B35B0FB7E2FD958EBC6B19E453D9878A5F65FD561BAD09937734DDA0029629DBA38QFA3E" TargetMode="External"/><Relationship Id="rId22" Type="http://schemas.openxmlformats.org/officeDocument/2006/relationships/hyperlink" Target="file:///F:\&#1050;&#1057;&#1054;%20&#1089;%2030.03.2022\&#1055;&#1086;&#1083;&#1086;&#1078;&#1077;&#1085;&#1080;&#1077;%20&#1050;&#1057;&#1054;%20&#1080;&#1079;&#1084;&#1077;&#1085;&#1077;&#1085;&#1080;&#1103;%20&#1085;&#1086;&#1103;&#1073;&#1088;&#1100;%202023.docx" TargetMode="External"/><Relationship Id="rId27" Type="http://schemas.openxmlformats.org/officeDocument/2006/relationships/hyperlink" Target="consultantplus://offline/ref=69B85EA07889EA6A71AE0206037D72026693CF137D663FB482557E3D8B33AA8BBC203698EA6201B140947D702E3B79D" TargetMode="External"/><Relationship Id="rId30" Type="http://schemas.openxmlformats.org/officeDocument/2006/relationships/hyperlink" Target="consultantplus://offline/ref=69B85EA07889EA6A71AE1C0B15112D0D619D951C7B6031E4DB05786AD463ACDEEE6068C1B9214ABD428D61712CA41C609F327DD" TargetMode="External"/><Relationship Id="rId35" Type="http://schemas.openxmlformats.org/officeDocument/2006/relationships/hyperlink" Target="consultantplus://offline/ref=B393FBB124C906BEA73164F3CCCA0C718B9AC8CB66248AC1685584D6506B62D90401B58EAC6D93A93C0EE954DAj4Y6E" TargetMode="External"/><Relationship Id="rId43" Type="http://schemas.openxmlformats.org/officeDocument/2006/relationships/theme" Target="theme/theme1.xml"/><Relationship Id="rId8" Type="http://schemas.openxmlformats.org/officeDocument/2006/relationships/hyperlink" Target="consultantplus://offline/ref=69B85EA07889EA6A71AE1C0B15112D0D619D951C7B6031E4DB05786AD463ACDEEE6068C1AB2112B1408A7D752DB14A31D97B2F9B666B708F4C2D9953337AD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69B85EA07889EA6A71AE0206037D7202609ECC14733768B6D30070388363F09BB8696192F6641FAE428A7D3773D" TargetMode="External"/><Relationship Id="rId17" Type="http://schemas.openxmlformats.org/officeDocument/2006/relationships/hyperlink" Target="file:///F:\&#1050;&#1057;&#1054;%20&#1089;%2030.03.2022\&#1055;&#1086;&#1083;&#1086;&#1078;&#1077;&#1085;&#1080;&#1077;%20&#1050;&#1057;&#1054;%20&#1080;&#1079;&#1084;&#1077;&#1085;&#1077;&#1085;&#1080;&#1103;%20&#1085;&#1086;&#1103;&#1073;&#1088;&#1100;%202023.docx" TargetMode="External"/><Relationship Id="rId25" Type="http://schemas.openxmlformats.org/officeDocument/2006/relationships/hyperlink" Target="consultantplus://offline/ref=69B85EA07889EA6A71AE0206037D72026692C9157B643FB482557E3D8B33AA8BBC203698EA6201B140947D702E3B79D" TargetMode="External"/><Relationship Id="rId33" Type="http://schemas.openxmlformats.org/officeDocument/2006/relationships/hyperlink" Target="consultantplus://offline/ref=69B85EA07889EA6A71AE0206037D72026692C9157B643FB482557E3D8B33AA8BBC203698EA6201B140947D702E3B79D" TargetMode="External"/><Relationship Id="rId38" Type="http://schemas.openxmlformats.org/officeDocument/2006/relationships/hyperlink" Target="consultantplus://offline/ref=69B85EA07889EA6A71AE0206037D72026693C81279653FB482557E3D8B33AA8BAE206E9DE96E4BE104DF72722BA41F60832C229B367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1E81EE-94B7-42DA-B6EE-633002CFB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7066</Words>
  <Characters>40281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dcterms:created xsi:type="dcterms:W3CDTF">2026-04-29T01:09:00Z</dcterms:created>
  <dcterms:modified xsi:type="dcterms:W3CDTF">2026-08-11T09:09:00Z</dcterms:modified>
</cp:coreProperties>
</file>